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30" w:rsidRDefault="00EA749D" w:rsidP="00D37B79">
      <w:pPr>
        <w:pStyle w:val="Heading1"/>
        <w:spacing w:line="360" w:lineRule="auto"/>
        <w:ind w:left="3198" w:right="3197"/>
        <w:jc w:val="center"/>
        <w:rPr>
          <w:rFonts w:asciiTheme="majorHAnsi" w:hAnsiTheme="majorHAnsi"/>
        </w:rPr>
      </w:pPr>
      <w:r w:rsidRPr="00EA749D">
        <w:rPr>
          <w:rFonts w:asciiTheme="majorHAnsi" w:hAnsiTheme="majorHAnsi"/>
        </w:rPr>
        <w:pict>
          <v:group id="_x0000_s1200" style="position:absolute;left:0;text-align:left;margin-left:24pt;margin-top:24pt;width:547.45pt;height:794.05pt;z-index:-251673088;mso-position-horizontal-relative:page;mso-position-vertical-relative:page" coordorigin="480,480" coordsize="10949,15881">
            <v:rect id="_x0000_s1212" style="position:absolute;left:480;top:480;width:89;height:60" fillcolor="black" stroked="f"/>
            <v:line id="_x0000_s1211" style="position:absolute" from="569,510" to="11340,510" strokeweight="3pt"/>
            <v:line id="_x0000_s1210" style="position:absolute" from="569,562" to="11340,562" strokeweight=".72pt"/>
            <v:rect id="_x0000_s1209" style="position:absolute;left:11339;top:480;width:89;height:60" fillcolor="black" stroked="f"/>
            <v:line id="_x0000_s1208" style="position:absolute" from="510,480" to="510,16360" strokeweight="3pt"/>
            <v:line id="_x0000_s1207" style="position:absolute" from="562,554" to="562,16332" strokeweight=".72pt"/>
            <v:line id="_x0000_s1206" style="position:absolute" from="11421,480" to="11421,16360" strokeweight=".72pt"/>
            <v:line id="_x0000_s1205" style="position:absolute" from="11370,554" to="11370,16332" strokeweight="3pt"/>
            <v:rect id="_x0000_s1204" style="position:absolute;left:480;top:16345;width:89;height:15" fillcolor="black" stroked="f"/>
            <v:line id="_x0000_s1203" style="position:absolute" from="569,16353" to="11340,16353" strokeweight=".72pt"/>
            <v:line id="_x0000_s1202" style="position:absolute" from="569,16302" to="11340,16302" strokeweight="3pt"/>
            <v:rect id="_x0000_s1201" style="position:absolute;left:11339;top:16345;width:89;height:15" fillcolor="black" stroked="f"/>
            <w10:wrap anchorx="page" anchory="page"/>
          </v:group>
        </w:pict>
      </w:r>
      <w:r w:rsidR="009D2B30" w:rsidRPr="00D37B79">
        <w:rPr>
          <w:rFonts w:asciiTheme="majorHAnsi" w:hAnsiTheme="majorHAnsi"/>
        </w:rPr>
        <w:t>EXPRESSION OF INTEREST</w:t>
      </w:r>
    </w:p>
    <w:p w:rsidR="00D37B79" w:rsidRPr="00D37B79" w:rsidRDefault="00D37B79" w:rsidP="00D37B79">
      <w:pPr>
        <w:pStyle w:val="Heading1"/>
        <w:spacing w:line="360" w:lineRule="auto"/>
        <w:ind w:left="3198" w:right="3197"/>
        <w:jc w:val="center"/>
        <w:rPr>
          <w:rFonts w:asciiTheme="majorHAnsi" w:hAnsiTheme="majorHAnsi"/>
        </w:rPr>
      </w:pPr>
    </w:p>
    <w:p w:rsidR="009D2B30" w:rsidRPr="00D37B79" w:rsidRDefault="00462564" w:rsidP="008E73A2">
      <w:pPr>
        <w:pStyle w:val="Heading1"/>
        <w:spacing w:line="360" w:lineRule="auto"/>
        <w:jc w:val="center"/>
        <w:rPr>
          <w:rFonts w:asciiTheme="majorHAnsi" w:hAnsiTheme="majorHAnsi"/>
        </w:rPr>
      </w:pPr>
      <w:r w:rsidRPr="00D37B79">
        <w:rPr>
          <w:rFonts w:asciiTheme="majorHAnsi" w:hAnsiTheme="majorHAnsi" w:cs="Times New Roman"/>
        </w:rPr>
        <w:t xml:space="preserve">AASCAR </w:t>
      </w:r>
      <w:r w:rsidRPr="00354903">
        <w:rPr>
          <w:rFonts w:asciiTheme="majorHAnsi" w:hAnsiTheme="majorHAnsi" w:cs="Times New Roman"/>
        </w:rPr>
        <w:t>FILM</w:t>
      </w:r>
      <w:r w:rsidRPr="00D37B79">
        <w:rPr>
          <w:rFonts w:asciiTheme="majorHAnsi" w:hAnsiTheme="majorHAnsi" w:cs="Times New Roman"/>
        </w:rPr>
        <w:t xml:space="preserve"> PRIVATE LIMITED</w:t>
      </w:r>
    </w:p>
    <w:p w:rsidR="00D37B79" w:rsidRDefault="00D37B79" w:rsidP="008E73A2">
      <w:pPr>
        <w:pStyle w:val="Heading1"/>
        <w:spacing w:line="360" w:lineRule="auto"/>
        <w:ind w:left="3198" w:right="3197"/>
        <w:jc w:val="center"/>
        <w:rPr>
          <w:rFonts w:asciiTheme="majorHAnsi" w:hAnsiTheme="majorHAnsi"/>
        </w:rPr>
      </w:pPr>
    </w:p>
    <w:p w:rsidR="00957856" w:rsidRPr="00D37B79" w:rsidRDefault="00676E63" w:rsidP="00D37B79">
      <w:pPr>
        <w:pStyle w:val="Heading1"/>
        <w:spacing w:line="480" w:lineRule="auto"/>
        <w:ind w:left="3198" w:right="3197"/>
        <w:jc w:val="center"/>
        <w:rPr>
          <w:rFonts w:asciiTheme="majorHAnsi" w:hAnsiTheme="majorHAnsi"/>
        </w:rPr>
      </w:pPr>
      <w:r w:rsidRPr="00D37B79">
        <w:rPr>
          <w:rFonts w:asciiTheme="majorHAnsi" w:hAnsiTheme="majorHAnsi"/>
        </w:rPr>
        <w:t>ELIGIBILITY CRITERIA</w:t>
      </w:r>
    </w:p>
    <w:p w:rsidR="00957856" w:rsidRPr="00D37B79" w:rsidRDefault="00676E63" w:rsidP="00AA69AB">
      <w:pPr>
        <w:pStyle w:val="ListParagraph"/>
        <w:numPr>
          <w:ilvl w:val="0"/>
          <w:numId w:val="10"/>
        </w:numPr>
        <w:tabs>
          <w:tab w:val="left" w:pos="540"/>
        </w:tabs>
        <w:spacing w:line="480" w:lineRule="auto"/>
        <w:ind w:left="540" w:hanging="540"/>
        <w:jc w:val="both"/>
        <w:rPr>
          <w:rFonts w:asciiTheme="majorHAnsi" w:hAnsiTheme="majorHAnsi"/>
          <w:b/>
          <w:sz w:val="24"/>
        </w:rPr>
      </w:pPr>
      <w:r w:rsidRPr="00D37B79">
        <w:rPr>
          <w:rFonts w:asciiTheme="majorHAnsi" w:hAnsiTheme="majorHAnsi"/>
          <w:b/>
          <w:sz w:val="24"/>
          <w:u w:val="single"/>
        </w:rPr>
        <w:t>BACKGROUND</w:t>
      </w:r>
    </w:p>
    <w:p w:rsidR="00957856" w:rsidRPr="00D37B79" w:rsidRDefault="00155B11" w:rsidP="00D37B79">
      <w:pPr>
        <w:snapToGrid w:val="0"/>
        <w:spacing w:line="360" w:lineRule="auto"/>
        <w:ind w:left="78"/>
        <w:jc w:val="both"/>
        <w:rPr>
          <w:rFonts w:asciiTheme="majorHAnsi" w:hAnsiTheme="majorHAnsi" w:cs="Arial"/>
          <w:sz w:val="24"/>
          <w:szCs w:val="24"/>
        </w:rPr>
      </w:pPr>
      <w:r w:rsidRPr="00D37B79">
        <w:rPr>
          <w:rFonts w:asciiTheme="majorHAnsi" w:hAnsiTheme="majorHAnsi" w:cs="Arial"/>
          <w:sz w:val="24"/>
          <w:szCs w:val="24"/>
        </w:rPr>
        <w:t xml:space="preserve">AASCAR FILM PRIVATE LIMITED </w:t>
      </w:r>
      <w:r w:rsidR="00676E63" w:rsidRPr="00D37B79">
        <w:rPr>
          <w:rFonts w:asciiTheme="majorHAnsi" w:hAnsiTheme="majorHAnsi" w:cs="Arial"/>
          <w:sz w:val="24"/>
          <w:szCs w:val="24"/>
        </w:rPr>
        <w:t xml:space="preserve">(“Corporate Debtor” or “Company”), is a </w:t>
      </w:r>
      <w:r w:rsidR="009D2B30" w:rsidRPr="00D37B79">
        <w:rPr>
          <w:rFonts w:asciiTheme="majorHAnsi" w:hAnsiTheme="majorHAnsi" w:cs="Arial"/>
          <w:sz w:val="24"/>
          <w:szCs w:val="24"/>
        </w:rPr>
        <w:t xml:space="preserve">Private </w:t>
      </w:r>
      <w:r w:rsidR="00676E63" w:rsidRPr="00D37B79">
        <w:rPr>
          <w:rFonts w:asciiTheme="majorHAnsi" w:hAnsiTheme="majorHAnsi" w:cs="Arial"/>
          <w:sz w:val="24"/>
          <w:szCs w:val="24"/>
        </w:rPr>
        <w:t xml:space="preserve">company incorporated under the provisions of the Companies Act, 1956 on </w:t>
      </w:r>
      <w:r w:rsidRPr="00D37B79">
        <w:rPr>
          <w:rFonts w:asciiTheme="majorHAnsi" w:hAnsiTheme="majorHAnsi" w:cs="Arial"/>
          <w:sz w:val="24"/>
          <w:szCs w:val="24"/>
        </w:rPr>
        <w:t>30</w:t>
      </w:r>
      <w:r w:rsidR="009D2B30" w:rsidRPr="00D37B79">
        <w:rPr>
          <w:rFonts w:asciiTheme="majorHAnsi" w:hAnsiTheme="majorHAnsi" w:cs="Arial"/>
          <w:sz w:val="24"/>
          <w:szCs w:val="24"/>
        </w:rPr>
        <w:t>/0</w:t>
      </w:r>
      <w:r w:rsidRPr="00D37B79">
        <w:rPr>
          <w:rFonts w:asciiTheme="majorHAnsi" w:hAnsiTheme="majorHAnsi" w:cs="Arial"/>
          <w:sz w:val="24"/>
          <w:szCs w:val="24"/>
        </w:rPr>
        <w:t>6</w:t>
      </w:r>
      <w:r w:rsidR="009D2B30" w:rsidRPr="00D37B79">
        <w:rPr>
          <w:rFonts w:asciiTheme="majorHAnsi" w:hAnsiTheme="majorHAnsi" w:cs="Arial"/>
          <w:sz w:val="24"/>
          <w:szCs w:val="24"/>
        </w:rPr>
        <w:t xml:space="preserve">/2008 </w:t>
      </w:r>
      <w:r w:rsidR="00676E63" w:rsidRPr="00D37B79">
        <w:rPr>
          <w:rFonts w:asciiTheme="majorHAnsi" w:hAnsiTheme="majorHAnsi" w:cs="Arial"/>
          <w:sz w:val="24"/>
          <w:szCs w:val="24"/>
        </w:rPr>
        <w:t>under the name “</w:t>
      </w:r>
      <w:r w:rsidRPr="00D37B79">
        <w:rPr>
          <w:rFonts w:asciiTheme="majorHAnsi" w:hAnsiTheme="majorHAnsi" w:cs="Arial"/>
          <w:sz w:val="24"/>
          <w:szCs w:val="24"/>
        </w:rPr>
        <w:t>AASCAR FILM PRIVATE LIMITED”</w:t>
      </w:r>
      <w:r w:rsidR="00676E63" w:rsidRPr="00D37B79">
        <w:rPr>
          <w:rFonts w:asciiTheme="majorHAnsi" w:hAnsiTheme="majorHAnsi" w:cs="Arial"/>
          <w:sz w:val="24"/>
          <w:szCs w:val="24"/>
        </w:rPr>
        <w:t>. The registered office of the Company is situated at</w:t>
      </w:r>
      <w:r w:rsidR="00910242" w:rsidRPr="00D37B79">
        <w:rPr>
          <w:rFonts w:asciiTheme="majorHAnsi" w:hAnsiTheme="majorHAnsi" w:cs="Arial"/>
          <w:sz w:val="24"/>
          <w:szCs w:val="24"/>
        </w:rPr>
        <w:t xml:space="preserve"> </w:t>
      </w:r>
      <w:r w:rsidRPr="00D37B79">
        <w:rPr>
          <w:rFonts w:asciiTheme="majorHAnsi" w:hAnsiTheme="majorHAnsi" w:cs="Arial"/>
          <w:sz w:val="24"/>
          <w:szCs w:val="24"/>
        </w:rPr>
        <w:t>No:</w:t>
      </w:r>
      <w:r w:rsidR="00583A86">
        <w:rPr>
          <w:rFonts w:asciiTheme="majorHAnsi" w:hAnsiTheme="majorHAnsi" w:cs="Arial"/>
          <w:sz w:val="24"/>
          <w:szCs w:val="24"/>
        </w:rPr>
        <w:t xml:space="preserve"> </w:t>
      </w:r>
      <w:r w:rsidRPr="00D37B79">
        <w:rPr>
          <w:rFonts w:asciiTheme="majorHAnsi" w:hAnsiTheme="majorHAnsi" w:cs="Arial"/>
          <w:sz w:val="24"/>
          <w:szCs w:val="24"/>
        </w:rPr>
        <w:t>9, 10th</w:t>
      </w:r>
      <w:r w:rsidR="00F21860" w:rsidRPr="00D37B79">
        <w:rPr>
          <w:rFonts w:asciiTheme="majorHAnsi" w:hAnsiTheme="majorHAnsi" w:cs="Arial"/>
          <w:sz w:val="24"/>
          <w:szCs w:val="24"/>
        </w:rPr>
        <w:t xml:space="preserve"> </w:t>
      </w:r>
      <w:r w:rsidRPr="00D37B79">
        <w:rPr>
          <w:rFonts w:asciiTheme="majorHAnsi" w:hAnsiTheme="majorHAnsi" w:cs="Arial"/>
          <w:sz w:val="24"/>
          <w:szCs w:val="24"/>
        </w:rPr>
        <w:t>AVENUE,</w:t>
      </w:r>
      <w:r w:rsidR="00583A86">
        <w:rPr>
          <w:rFonts w:asciiTheme="majorHAnsi" w:hAnsiTheme="majorHAnsi" w:cs="Arial"/>
          <w:sz w:val="24"/>
          <w:szCs w:val="24"/>
        </w:rPr>
        <w:t xml:space="preserve"> </w:t>
      </w:r>
      <w:r w:rsidRPr="00D37B79">
        <w:rPr>
          <w:rFonts w:asciiTheme="majorHAnsi" w:hAnsiTheme="majorHAnsi" w:cs="Arial"/>
          <w:sz w:val="24"/>
          <w:szCs w:val="24"/>
        </w:rPr>
        <w:t>ASHOK NAGAR, CHENNAI</w:t>
      </w:r>
      <w:r w:rsidR="00F21860" w:rsidRPr="00D37B79">
        <w:rPr>
          <w:rFonts w:asciiTheme="majorHAnsi" w:hAnsiTheme="majorHAnsi" w:cs="Arial"/>
          <w:sz w:val="24"/>
          <w:szCs w:val="24"/>
        </w:rPr>
        <w:t xml:space="preserve"> -</w:t>
      </w:r>
      <w:r w:rsidRPr="00D37B79">
        <w:rPr>
          <w:rFonts w:asciiTheme="majorHAnsi" w:hAnsiTheme="majorHAnsi" w:cs="Arial"/>
          <w:sz w:val="24"/>
          <w:szCs w:val="24"/>
        </w:rPr>
        <w:t xml:space="preserve"> </w:t>
      </w:r>
      <w:r w:rsidR="00F21860" w:rsidRPr="00D37B79">
        <w:rPr>
          <w:rFonts w:asciiTheme="majorHAnsi" w:hAnsiTheme="majorHAnsi" w:cs="Arial"/>
          <w:sz w:val="24"/>
          <w:szCs w:val="24"/>
        </w:rPr>
        <w:t>600 083</w:t>
      </w:r>
      <w:r w:rsidRPr="00D37B79">
        <w:rPr>
          <w:rFonts w:asciiTheme="majorHAnsi" w:hAnsiTheme="majorHAnsi" w:cs="Arial"/>
          <w:sz w:val="24"/>
          <w:szCs w:val="24"/>
        </w:rPr>
        <w:t>.</w:t>
      </w:r>
    </w:p>
    <w:p w:rsidR="00972D46" w:rsidRPr="00D37B79" w:rsidRDefault="00972D46" w:rsidP="00D37B79">
      <w:pPr>
        <w:spacing w:line="360" w:lineRule="auto"/>
        <w:ind w:left="63" w:right="63"/>
        <w:jc w:val="both"/>
        <w:rPr>
          <w:rFonts w:asciiTheme="majorHAnsi" w:eastAsia="Times New Roman" w:hAnsiTheme="majorHAnsi" w:cs="Segoe UI"/>
          <w:color w:val="1D1D1C"/>
          <w:sz w:val="24"/>
          <w:szCs w:val="24"/>
          <w:lang w:val="en-IN" w:eastAsia="en-IN" w:bidi="ar-SA"/>
        </w:rPr>
      </w:pPr>
    </w:p>
    <w:p w:rsidR="00957856" w:rsidRPr="00D37B79" w:rsidRDefault="00676E63" w:rsidP="00AA69AB">
      <w:pPr>
        <w:pStyle w:val="Heading1"/>
        <w:numPr>
          <w:ilvl w:val="0"/>
          <w:numId w:val="10"/>
        </w:numPr>
        <w:tabs>
          <w:tab w:val="left" w:pos="504"/>
        </w:tabs>
        <w:spacing w:line="360" w:lineRule="auto"/>
        <w:ind w:left="503" w:hanging="503"/>
        <w:jc w:val="both"/>
        <w:rPr>
          <w:rFonts w:asciiTheme="majorHAnsi" w:hAnsiTheme="majorHAnsi"/>
        </w:rPr>
      </w:pPr>
      <w:r w:rsidRPr="00D37B79">
        <w:rPr>
          <w:rFonts w:asciiTheme="majorHAnsi" w:hAnsiTheme="majorHAnsi"/>
          <w:u w:val="single"/>
        </w:rPr>
        <w:t>BRIEF</w:t>
      </w:r>
      <w:r w:rsidRPr="00D37B79">
        <w:rPr>
          <w:rFonts w:asciiTheme="majorHAnsi" w:hAnsiTheme="majorHAnsi"/>
          <w:spacing w:val="-2"/>
          <w:u w:val="single"/>
        </w:rPr>
        <w:t xml:space="preserve"> </w:t>
      </w:r>
      <w:r w:rsidRPr="00D37B79">
        <w:rPr>
          <w:rFonts w:asciiTheme="majorHAnsi" w:hAnsiTheme="majorHAnsi"/>
          <w:u w:val="single"/>
        </w:rPr>
        <w:t>PROFILE</w:t>
      </w:r>
    </w:p>
    <w:p w:rsidR="00670F5E" w:rsidRPr="00D37B79" w:rsidRDefault="00670F5E" w:rsidP="00C50046">
      <w:pPr>
        <w:spacing w:line="360" w:lineRule="auto"/>
        <w:jc w:val="both"/>
        <w:rPr>
          <w:rFonts w:asciiTheme="majorHAnsi" w:hAnsiTheme="majorHAnsi" w:cs="Arial"/>
          <w:sz w:val="24"/>
          <w:szCs w:val="24"/>
        </w:rPr>
      </w:pPr>
      <w:r w:rsidRPr="00D37B79">
        <w:rPr>
          <w:rFonts w:asciiTheme="majorHAnsi" w:hAnsiTheme="majorHAnsi" w:cs="Arial"/>
          <w:sz w:val="24"/>
          <w:szCs w:val="24"/>
        </w:rPr>
        <w:t xml:space="preserve"> </w:t>
      </w:r>
      <w:proofErr w:type="spellStart"/>
      <w:r w:rsidRPr="00D37B79">
        <w:rPr>
          <w:rFonts w:asciiTheme="majorHAnsi" w:hAnsiTheme="majorHAnsi" w:cs="Arial"/>
          <w:sz w:val="24"/>
          <w:szCs w:val="24"/>
        </w:rPr>
        <w:t>Aascar</w:t>
      </w:r>
      <w:proofErr w:type="spellEnd"/>
      <w:r w:rsidRPr="00D37B79">
        <w:rPr>
          <w:rFonts w:asciiTheme="majorHAnsi" w:hAnsiTheme="majorHAnsi" w:cs="Arial"/>
          <w:sz w:val="24"/>
          <w:szCs w:val="24"/>
        </w:rPr>
        <w:t xml:space="preserve"> Film Private Limited has gained immense expertise in the field of manufacturing and distribution of motion pictures of all kinds, including pictures on films, tapes, </w:t>
      </w:r>
      <w:proofErr w:type="gramStart"/>
      <w:r w:rsidRPr="00D37B79">
        <w:rPr>
          <w:rFonts w:asciiTheme="majorHAnsi" w:hAnsiTheme="majorHAnsi" w:cs="Arial"/>
          <w:sz w:val="24"/>
          <w:szCs w:val="24"/>
        </w:rPr>
        <w:t>microwave/satellite</w:t>
      </w:r>
      <w:proofErr w:type="gramEnd"/>
      <w:r w:rsidRPr="00D37B79">
        <w:rPr>
          <w:rFonts w:asciiTheme="majorHAnsi" w:hAnsiTheme="majorHAnsi" w:cs="Arial"/>
          <w:sz w:val="24"/>
          <w:szCs w:val="24"/>
        </w:rPr>
        <w:t xml:space="preserve"> transmission or cables. </w:t>
      </w:r>
      <w:r w:rsidR="00BC1BDA" w:rsidRPr="00D37B79">
        <w:rPr>
          <w:rFonts w:asciiTheme="majorHAnsi" w:hAnsiTheme="majorHAnsi" w:cs="Arial"/>
          <w:sz w:val="24"/>
          <w:szCs w:val="24"/>
        </w:rPr>
        <w:t xml:space="preserve"> </w:t>
      </w:r>
      <w:proofErr w:type="gramStart"/>
      <w:r w:rsidRPr="00D37B79">
        <w:rPr>
          <w:rFonts w:asciiTheme="majorHAnsi" w:hAnsiTheme="majorHAnsi" w:cs="Arial"/>
          <w:sz w:val="24"/>
          <w:szCs w:val="24"/>
        </w:rPr>
        <w:t>To manufacture, distribute, exhibit, finance, trade, exploit, turn to account and deal as agents or otherwise in motion pictures of all kinds including pictures on films, tapes, microwave/satellite transmission or cables.</w:t>
      </w:r>
      <w:proofErr w:type="gramEnd"/>
      <w:r w:rsidRPr="00D37B79">
        <w:rPr>
          <w:rFonts w:asciiTheme="majorHAnsi" w:hAnsiTheme="majorHAnsi" w:cs="Arial"/>
          <w:sz w:val="24"/>
          <w:szCs w:val="24"/>
        </w:rPr>
        <w:t xml:space="preserve"> </w:t>
      </w:r>
    </w:p>
    <w:p w:rsidR="00BC1BDA" w:rsidRPr="00D37B79" w:rsidRDefault="00BC1BDA" w:rsidP="00C50046">
      <w:pPr>
        <w:spacing w:line="360" w:lineRule="auto"/>
        <w:jc w:val="both"/>
        <w:rPr>
          <w:rFonts w:asciiTheme="majorHAnsi" w:hAnsiTheme="majorHAnsi" w:cs="Arial"/>
          <w:sz w:val="24"/>
          <w:szCs w:val="24"/>
        </w:rPr>
      </w:pPr>
    </w:p>
    <w:p w:rsidR="00AA69AB" w:rsidRDefault="00670F5E" w:rsidP="00AA69AB">
      <w:pPr>
        <w:widowControl/>
        <w:autoSpaceDE/>
        <w:autoSpaceDN/>
        <w:spacing w:line="360" w:lineRule="auto"/>
        <w:contextualSpacing/>
        <w:jc w:val="both"/>
        <w:rPr>
          <w:rFonts w:asciiTheme="majorHAnsi" w:hAnsiTheme="majorHAnsi" w:cs="Arial"/>
          <w:sz w:val="24"/>
          <w:szCs w:val="24"/>
        </w:rPr>
      </w:pPr>
      <w:r w:rsidRPr="00D37B79">
        <w:rPr>
          <w:rFonts w:asciiTheme="majorHAnsi" w:hAnsiTheme="majorHAnsi" w:cs="Arial"/>
          <w:sz w:val="24"/>
          <w:szCs w:val="24"/>
        </w:rPr>
        <w:t xml:space="preserve">To make, distribute, trade, process, exploit, turn to account and deal as agents or otherwise in blank or pre recorded audio/or video cassettes, discs and other recording media. </w:t>
      </w:r>
      <w:r w:rsidR="00720667">
        <w:rPr>
          <w:rFonts w:asciiTheme="majorHAnsi" w:hAnsiTheme="majorHAnsi" w:cs="Arial"/>
          <w:sz w:val="24"/>
          <w:szCs w:val="24"/>
        </w:rPr>
        <w:t xml:space="preserve">Intangible Assets of the Corporate Debtor includes </w:t>
      </w:r>
      <w:proofErr w:type="spellStart"/>
      <w:r w:rsidR="00720667">
        <w:rPr>
          <w:rFonts w:asciiTheme="majorHAnsi" w:hAnsiTheme="majorHAnsi" w:cs="Arial"/>
          <w:sz w:val="24"/>
          <w:szCs w:val="24"/>
        </w:rPr>
        <w:t>Intelluctual</w:t>
      </w:r>
      <w:proofErr w:type="spellEnd"/>
      <w:r w:rsidR="00720667">
        <w:rPr>
          <w:rFonts w:asciiTheme="majorHAnsi" w:hAnsiTheme="majorHAnsi" w:cs="Arial"/>
          <w:sz w:val="24"/>
          <w:szCs w:val="24"/>
        </w:rPr>
        <w:t xml:space="preserve"> Property Rights.</w:t>
      </w:r>
    </w:p>
    <w:p w:rsidR="00957856" w:rsidRPr="00AA69AB" w:rsidRDefault="0091050C" w:rsidP="00AA69AB">
      <w:pPr>
        <w:widowControl/>
        <w:autoSpaceDE/>
        <w:autoSpaceDN/>
        <w:spacing w:line="360" w:lineRule="auto"/>
        <w:contextualSpacing/>
        <w:jc w:val="both"/>
        <w:rPr>
          <w:rFonts w:asciiTheme="majorHAnsi" w:hAnsiTheme="majorHAnsi" w:cs="Arial"/>
          <w:sz w:val="24"/>
          <w:szCs w:val="24"/>
        </w:rPr>
      </w:pPr>
      <w:r w:rsidRPr="000C471C">
        <w:rPr>
          <w:rFonts w:asciiTheme="majorHAnsi" w:hAnsiTheme="majorHAnsi"/>
        </w:rPr>
        <w:t>A</w:t>
      </w:r>
      <w:r w:rsidR="00676E63" w:rsidRPr="000C471C">
        <w:rPr>
          <w:rFonts w:asciiTheme="majorHAnsi" w:hAnsiTheme="majorHAnsi"/>
        </w:rPr>
        <w:t xml:space="preserve">ssets owned by the corporate </w:t>
      </w:r>
      <w:r w:rsidR="00CB0CAF" w:rsidRPr="000C471C">
        <w:rPr>
          <w:rFonts w:asciiTheme="majorHAnsi" w:hAnsiTheme="majorHAnsi"/>
        </w:rPr>
        <w:t>Guarantor</w:t>
      </w:r>
      <w:r w:rsidR="00670F5E" w:rsidRPr="000C471C">
        <w:rPr>
          <w:rFonts w:asciiTheme="majorHAnsi" w:hAnsiTheme="majorHAnsi"/>
        </w:rPr>
        <w:t>:</w:t>
      </w:r>
    </w:p>
    <w:p w:rsidR="00C50046" w:rsidRPr="00D37B79" w:rsidRDefault="00C50046" w:rsidP="008E73A2">
      <w:pPr>
        <w:pStyle w:val="BodyText"/>
        <w:spacing w:line="360" w:lineRule="auto"/>
        <w:jc w:val="both"/>
        <w:rPr>
          <w:rFonts w:asciiTheme="majorHAnsi" w:hAnsiTheme="majorHAnsi"/>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5225"/>
        <w:gridCol w:w="3070"/>
      </w:tblGrid>
      <w:tr w:rsidR="00957856" w:rsidRPr="00D37B79" w:rsidTr="00AA69AB">
        <w:trPr>
          <w:trHeight w:val="367"/>
        </w:trPr>
        <w:tc>
          <w:tcPr>
            <w:tcW w:w="961" w:type="dxa"/>
            <w:tcBorders>
              <w:left w:val="single" w:sz="6" w:space="0" w:color="000000"/>
            </w:tcBorders>
            <w:shd w:val="clear" w:color="auto" w:fill="F7C9AC"/>
          </w:tcPr>
          <w:p w:rsidR="00957856" w:rsidRPr="00D37B79" w:rsidRDefault="00676E63" w:rsidP="008E73A2">
            <w:pPr>
              <w:pStyle w:val="TableParagraph"/>
              <w:spacing w:line="360" w:lineRule="auto"/>
              <w:ind w:left="182" w:right="0"/>
              <w:jc w:val="both"/>
              <w:rPr>
                <w:rFonts w:asciiTheme="majorHAnsi" w:hAnsiTheme="majorHAnsi"/>
                <w:b/>
                <w:sz w:val="24"/>
              </w:rPr>
            </w:pPr>
            <w:r w:rsidRPr="00D37B79">
              <w:rPr>
                <w:rFonts w:asciiTheme="majorHAnsi" w:hAnsiTheme="majorHAnsi"/>
                <w:b/>
                <w:sz w:val="24"/>
              </w:rPr>
              <w:t>S. No.</w:t>
            </w:r>
          </w:p>
        </w:tc>
        <w:tc>
          <w:tcPr>
            <w:tcW w:w="5225" w:type="dxa"/>
            <w:shd w:val="clear" w:color="auto" w:fill="F7C9AC"/>
          </w:tcPr>
          <w:p w:rsidR="00957856" w:rsidRPr="00D37B79" w:rsidRDefault="00840266" w:rsidP="00AA69AB">
            <w:pPr>
              <w:pStyle w:val="TableParagraph"/>
              <w:spacing w:line="360" w:lineRule="auto"/>
              <w:ind w:left="2105" w:right="2092"/>
              <w:jc w:val="both"/>
              <w:rPr>
                <w:rFonts w:asciiTheme="majorHAnsi" w:hAnsiTheme="majorHAnsi"/>
                <w:b/>
                <w:sz w:val="24"/>
              </w:rPr>
            </w:pPr>
            <w:r w:rsidRPr="00D37B79">
              <w:rPr>
                <w:rFonts w:asciiTheme="majorHAnsi" w:hAnsiTheme="majorHAnsi"/>
                <w:b/>
                <w:sz w:val="24"/>
              </w:rPr>
              <w:t>Property</w:t>
            </w:r>
          </w:p>
        </w:tc>
        <w:tc>
          <w:tcPr>
            <w:tcW w:w="3070" w:type="dxa"/>
            <w:shd w:val="clear" w:color="auto" w:fill="F7C9AC"/>
          </w:tcPr>
          <w:p w:rsidR="00957856" w:rsidRPr="00D37B79" w:rsidRDefault="00840266" w:rsidP="008E73A2">
            <w:pPr>
              <w:pStyle w:val="TableParagraph"/>
              <w:spacing w:line="360" w:lineRule="auto"/>
              <w:ind w:left="560"/>
              <w:jc w:val="both"/>
              <w:rPr>
                <w:rFonts w:asciiTheme="majorHAnsi" w:hAnsiTheme="majorHAnsi"/>
                <w:b/>
                <w:sz w:val="24"/>
              </w:rPr>
            </w:pPr>
            <w:r w:rsidRPr="00D37B79">
              <w:rPr>
                <w:rFonts w:asciiTheme="majorHAnsi" w:hAnsiTheme="majorHAnsi"/>
                <w:b/>
                <w:sz w:val="24"/>
              </w:rPr>
              <w:t>Area</w:t>
            </w:r>
          </w:p>
        </w:tc>
      </w:tr>
      <w:tr w:rsidR="00051AB4" w:rsidRPr="00D37B79" w:rsidTr="009C4D86">
        <w:trPr>
          <w:trHeight w:val="1575"/>
        </w:trPr>
        <w:tc>
          <w:tcPr>
            <w:tcW w:w="961" w:type="dxa"/>
            <w:tcBorders>
              <w:left w:val="single" w:sz="6" w:space="0" w:color="000000"/>
            </w:tcBorders>
          </w:tcPr>
          <w:p w:rsidR="009C4D86" w:rsidRDefault="009C4D86" w:rsidP="00AA69AB">
            <w:pPr>
              <w:pStyle w:val="TableParagraph"/>
              <w:spacing w:line="360" w:lineRule="auto"/>
              <w:ind w:left="365" w:right="360"/>
              <w:rPr>
                <w:rFonts w:asciiTheme="majorHAnsi" w:hAnsiTheme="majorHAnsi"/>
                <w:sz w:val="24"/>
              </w:rPr>
            </w:pPr>
          </w:p>
          <w:p w:rsidR="009C4D86" w:rsidRDefault="009C4D86" w:rsidP="00AA69AB">
            <w:pPr>
              <w:pStyle w:val="TableParagraph"/>
              <w:spacing w:line="360" w:lineRule="auto"/>
              <w:ind w:left="365" w:right="360"/>
              <w:rPr>
                <w:rFonts w:asciiTheme="majorHAnsi" w:hAnsiTheme="majorHAnsi"/>
                <w:sz w:val="24"/>
              </w:rPr>
            </w:pPr>
          </w:p>
          <w:p w:rsidR="00051AB4" w:rsidRPr="00D37B79" w:rsidRDefault="00AA69AB" w:rsidP="00AA69AB">
            <w:pPr>
              <w:pStyle w:val="TableParagraph"/>
              <w:spacing w:line="360" w:lineRule="auto"/>
              <w:ind w:left="365" w:right="360"/>
              <w:rPr>
                <w:rFonts w:asciiTheme="majorHAnsi" w:hAnsiTheme="majorHAnsi"/>
                <w:sz w:val="24"/>
              </w:rPr>
            </w:pPr>
            <w:r>
              <w:rPr>
                <w:rFonts w:asciiTheme="majorHAnsi" w:hAnsiTheme="majorHAnsi"/>
                <w:sz w:val="24"/>
              </w:rPr>
              <w:t>1</w:t>
            </w:r>
          </w:p>
        </w:tc>
        <w:tc>
          <w:tcPr>
            <w:tcW w:w="5225" w:type="dxa"/>
          </w:tcPr>
          <w:tbl>
            <w:tblPr>
              <w:tblW w:w="5225" w:type="dxa"/>
              <w:tblLayout w:type="fixed"/>
              <w:tblLook w:val="04A0"/>
            </w:tblPr>
            <w:tblGrid>
              <w:gridCol w:w="5225"/>
            </w:tblGrid>
            <w:tr w:rsidR="00051AB4" w:rsidRPr="00D37B79" w:rsidTr="00AA69AB">
              <w:trPr>
                <w:trHeight w:val="782"/>
              </w:trPr>
              <w:tc>
                <w:tcPr>
                  <w:tcW w:w="5225" w:type="dxa"/>
                  <w:vMerge w:val="restart"/>
                  <w:tcBorders>
                    <w:top w:val="single" w:sz="8" w:space="0" w:color="auto"/>
                    <w:left w:val="nil"/>
                    <w:bottom w:val="single" w:sz="8" w:space="0" w:color="000000"/>
                    <w:right w:val="nil"/>
                  </w:tcBorders>
                  <w:shd w:val="clear" w:color="auto" w:fill="auto"/>
                  <w:vAlign w:val="center"/>
                  <w:hideMark/>
                </w:tcPr>
                <w:p w:rsidR="00051AB4" w:rsidRPr="00AA69AB" w:rsidRDefault="00AA69AB" w:rsidP="000C471C">
                  <w:r w:rsidRPr="00D37B79">
                    <w:rPr>
                      <w:rFonts w:asciiTheme="majorHAnsi" w:eastAsia="Times New Roman" w:hAnsiTheme="majorHAnsi" w:cs="Calibri"/>
                      <w:bCs/>
                      <w:color w:val="000000"/>
                      <w:sz w:val="24"/>
                      <w:szCs w:val="24"/>
                      <w:lang w:bidi="ar-SA"/>
                    </w:rPr>
                    <w:t xml:space="preserve">Piece and parcel of </w:t>
                  </w:r>
                  <w:r>
                    <w:rPr>
                      <w:rFonts w:asciiTheme="majorHAnsi" w:eastAsia="Times New Roman" w:hAnsiTheme="majorHAnsi" w:cs="Calibri"/>
                      <w:bCs/>
                      <w:color w:val="000000"/>
                      <w:sz w:val="24"/>
                      <w:szCs w:val="24"/>
                      <w:lang w:bidi="ar-SA"/>
                    </w:rPr>
                    <w:t xml:space="preserve">land, </w:t>
                  </w:r>
                  <w:proofErr w:type="spellStart"/>
                  <w:r w:rsidRPr="00D37B79">
                    <w:rPr>
                      <w:rFonts w:asciiTheme="majorHAnsi" w:eastAsia="Times New Roman" w:hAnsiTheme="majorHAnsi" w:cs="Calibri"/>
                      <w:bCs/>
                      <w:color w:val="000000"/>
                      <w:sz w:val="24"/>
                      <w:szCs w:val="24"/>
                      <w:lang w:bidi="ar-SA"/>
                    </w:rPr>
                    <w:t>Kalarampatti</w:t>
                  </w:r>
                  <w:proofErr w:type="spellEnd"/>
                  <w:r w:rsidRPr="00D37B79">
                    <w:rPr>
                      <w:rFonts w:asciiTheme="majorHAnsi" w:eastAsia="Times New Roman" w:hAnsiTheme="majorHAnsi" w:cs="Calibri"/>
                      <w:bCs/>
                      <w:color w:val="000000"/>
                      <w:sz w:val="24"/>
                      <w:szCs w:val="24"/>
                      <w:lang w:bidi="ar-SA"/>
                    </w:rPr>
                    <w:t xml:space="preserve"> Main Road, Salem. (Three Theatres) Document in the name of </w:t>
                  </w:r>
                  <w:r>
                    <w:rPr>
                      <w:rFonts w:asciiTheme="majorHAnsi" w:eastAsia="Times New Roman" w:hAnsiTheme="majorHAnsi" w:cs="Calibri"/>
                      <w:bCs/>
                      <w:color w:val="000000"/>
                      <w:sz w:val="24"/>
                      <w:szCs w:val="24"/>
                      <w:lang w:bidi="ar-SA"/>
                    </w:rPr>
                    <w:t xml:space="preserve">M/s. AASCAR </w:t>
                  </w:r>
                  <w:r w:rsidRPr="00D37B79">
                    <w:rPr>
                      <w:rFonts w:asciiTheme="majorHAnsi" w:eastAsia="Times New Roman" w:hAnsiTheme="majorHAnsi" w:cs="Calibri"/>
                      <w:bCs/>
                      <w:color w:val="000000"/>
                      <w:sz w:val="24"/>
                      <w:szCs w:val="24"/>
                      <w:lang w:bidi="ar-SA"/>
                    </w:rPr>
                    <w:t>ENTERTAINMENT P</w:t>
                  </w:r>
                  <w:r w:rsidR="000C471C">
                    <w:rPr>
                      <w:rFonts w:asciiTheme="majorHAnsi" w:eastAsia="Times New Roman" w:hAnsiTheme="majorHAnsi" w:cs="Calibri"/>
                      <w:bCs/>
                      <w:color w:val="000000"/>
                      <w:sz w:val="24"/>
                      <w:szCs w:val="24"/>
                      <w:lang w:bidi="ar-SA"/>
                    </w:rPr>
                    <w:t>RIVATE</w:t>
                  </w:r>
                  <w:r w:rsidRPr="00D37B79">
                    <w:rPr>
                      <w:rFonts w:asciiTheme="majorHAnsi" w:eastAsia="Times New Roman" w:hAnsiTheme="majorHAnsi" w:cs="Calibri"/>
                      <w:bCs/>
                      <w:color w:val="000000"/>
                      <w:sz w:val="24"/>
                      <w:szCs w:val="24"/>
                      <w:lang w:bidi="ar-SA"/>
                    </w:rPr>
                    <w:t xml:space="preserve"> L</w:t>
                  </w:r>
                  <w:r w:rsidR="000C471C">
                    <w:rPr>
                      <w:rFonts w:asciiTheme="majorHAnsi" w:eastAsia="Times New Roman" w:hAnsiTheme="majorHAnsi" w:cs="Calibri"/>
                      <w:bCs/>
                      <w:color w:val="000000"/>
                      <w:sz w:val="24"/>
                      <w:szCs w:val="24"/>
                      <w:lang w:bidi="ar-SA"/>
                    </w:rPr>
                    <w:t>IMI</w:t>
                  </w:r>
                  <w:r w:rsidRPr="00D37B79">
                    <w:rPr>
                      <w:rFonts w:asciiTheme="majorHAnsi" w:eastAsia="Times New Roman" w:hAnsiTheme="majorHAnsi" w:cs="Calibri"/>
                      <w:bCs/>
                      <w:color w:val="000000"/>
                      <w:sz w:val="24"/>
                      <w:szCs w:val="24"/>
                      <w:lang w:bidi="ar-SA"/>
                    </w:rPr>
                    <w:t>T</w:t>
                  </w:r>
                  <w:r w:rsidR="000C471C">
                    <w:rPr>
                      <w:rFonts w:asciiTheme="majorHAnsi" w:eastAsia="Times New Roman" w:hAnsiTheme="majorHAnsi" w:cs="Calibri"/>
                      <w:bCs/>
                      <w:color w:val="000000"/>
                      <w:sz w:val="24"/>
                      <w:szCs w:val="24"/>
                      <w:lang w:bidi="ar-SA"/>
                    </w:rPr>
                    <w:t>E</w:t>
                  </w:r>
                  <w:r w:rsidRPr="00D37B79">
                    <w:rPr>
                      <w:rFonts w:asciiTheme="majorHAnsi" w:eastAsia="Times New Roman" w:hAnsiTheme="majorHAnsi" w:cs="Calibri"/>
                      <w:bCs/>
                      <w:color w:val="000000"/>
                      <w:sz w:val="24"/>
                      <w:szCs w:val="24"/>
                      <w:lang w:bidi="ar-SA"/>
                    </w:rPr>
                    <w:t>D Document No. 2162/2010</w:t>
                  </w:r>
                </w:p>
              </w:tc>
            </w:tr>
            <w:tr w:rsidR="00051AB4" w:rsidRPr="00D37B79" w:rsidTr="00AA69AB">
              <w:trPr>
                <w:trHeight w:val="281"/>
              </w:trPr>
              <w:tc>
                <w:tcPr>
                  <w:tcW w:w="5225" w:type="dxa"/>
                  <w:vMerge/>
                  <w:tcBorders>
                    <w:top w:val="single" w:sz="8" w:space="0" w:color="auto"/>
                    <w:left w:val="nil"/>
                    <w:bottom w:val="single" w:sz="8" w:space="0" w:color="000000"/>
                    <w:right w:val="nil"/>
                  </w:tcBorders>
                  <w:vAlign w:val="center"/>
                  <w:hideMark/>
                </w:tcPr>
                <w:p w:rsidR="00051AB4" w:rsidRPr="00D37B79" w:rsidRDefault="00051AB4" w:rsidP="00AA69AB">
                  <w:pPr>
                    <w:widowControl/>
                    <w:autoSpaceDE/>
                    <w:autoSpaceDN/>
                    <w:rPr>
                      <w:rFonts w:asciiTheme="majorHAnsi" w:eastAsia="Times New Roman" w:hAnsiTheme="majorHAnsi" w:cs="Calibri"/>
                      <w:bCs/>
                      <w:color w:val="000000"/>
                      <w:sz w:val="24"/>
                      <w:szCs w:val="24"/>
                      <w:lang w:bidi="ar-SA"/>
                    </w:rPr>
                  </w:pPr>
                </w:p>
              </w:tc>
            </w:tr>
            <w:tr w:rsidR="00051AB4" w:rsidRPr="00D37B79" w:rsidTr="00AA69AB">
              <w:trPr>
                <w:trHeight w:val="281"/>
              </w:trPr>
              <w:tc>
                <w:tcPr>
                  <w:tcW w:w="5225" w:type="dxa"/>
                  <w:vMerge/>
                  <w:tcBorders>
                    <w:top w:val="single" w:sz="8" w:space="0" w:color="auto"/>
                    <w:left w:val="nil"/>
                    <w:bottom w:val="single" w:sz="8" w:space="0" w:color="000000"/>
                    <w:right w:val="nil"/>
                  </w:tcBorders>
                  <w:vAlign w:val="center"/>
                  <w:hideMark/>
                </w:tcPr>
                <w:p w:rsidR="00051AB4" w:rsidRPr="00D37B79" w:rsidRDefault="00051AB4" w:rsidP="00AA69AB">
                  <w:pPr>
                    <w:widowControl/>
                    <w:autoSpaceDE/>
                    <w:autoSpaceDN/>
                    <w:rPr>
                      <w:rFonts w:asciiTheme="majorHAnsi" w:eastAsia="Times New Roman" w:hAnsiTheme="majorHAnsi" w:cs="Calibri"/>
                      <w:bCs/>
                      <w:color w:val="000000"/>
                      <w:sz w:val="24"/>
                      <w:szCs w:val="24"/>
                      <w:lang w:bidi="ar-SA"/>
                    </w:rPr>
                  </w:pPr>
                </w:p>
              </w:tc>
            </w:tr>
            <w:tr w:rsidR="00051AB4" w:rsidRPr="00D37B79" w:rsidTr="00AA69AB">
              <w:trPr>
                <w:trHeight w:val="281"/>
              </w:trPr>
              <w:tc>
                <w:tcPr>
                  <w:tcW w:w="5225" w:type="dxa"/>
                  <w:vMerge/>
                  <w:tcBorders>
                    <w:top w:val="single" w:sz="8" w:space="0" w:color="auto"/>
                    <w:left w:val="nil"/>
                    <w:bottom w:val="single" w:sz="8" w:space="0" w:color="000000"/>
                    <w:right w:val="nil"/>
                  </w:tcBorders>
                  <w:vAlign w:val="center"/>
                  <w:hideMark/>
                </w:tcPr>
                <w:p w:rsidR="00051AB4" w:rsidRPr="00D37B79" w:rsidRDefault="00051AB4" w:rsidP="00AA69AB">
                  <w:pPr>
                    <w:widowControl/>
                    <w:autoSpaceDE/>
                    <w:autoSpaceDN/>
                    <w:rPr>
                      <w:rFonts w:asciiTheme="majorHAnsi" w:eastAsia="Times New Roman" w:hAnsiTheme="majorHAnsi" w:cs="Calibri"/>
                      <w:bCs/>
                      <w:color w:val="000000"/>
                      <w:sz w:val="24"/>
                      <w:szCs w:val="24"/>
                      <w:lang w:bidi="ar-SA"/>
                    </w:rPr>
                  </w:pPr>
                </w:p>
              </w:tc>
            </w:tr>
            <w:tr w:rsidR="00051AB4" w:rsidRPr="00D37B79" w:rsidTr="00AA69AB">
              <w:trPr>
                <w:trHeight w:val="281"/>
              </w:trPr>
              <w:tc>
                <w:tcPr>
                  <w:tcW w:w="5225" w:type="dxa"/>
                  <w:vMerge/>
                  <w:tcBorders>
                    <w:top w:val="single" w:sz="8" w:space="0" w:color="auto"/>
                    <w:left w:val="nil"/>
                    <w:bottom w:val="single" w:sz="8" w:space="0" w:color="000000"/>
                    <w:right w:val="nil"/>
                  </w:tcBorders>
                  <w:vAlign w:val="center"/>
                  <w:hideMark/>
                </w:tcPr>
                <w:p w:rsidR="00051AB4" w:rsidRPr="00D37B79" w:rsidRDefault="00051AB4" w:rsidP="00AA69AB">
                  <w:pPr>
                    <w:widowControl/>
                    <w:autoSpaceDE/>
                    <w:autoSpaceDN/>
                    <w:rPr>
                      <w:rFonts w:asciiTheme="majorHAnsi" w:eastAsia="Times New Roman" w:hAnsiTheme="majorHAnsi" w:cs="Calibri"/>
                      <w:bCs/>
                      <w:color w:val="000000"/>
                      <w:sz w:val="24"/>
                      <w:szCs w:val="24"/>
                      <w:lang w:bidi="ar-SA"/>
                    </w:rPr>
                  </w:pPr>
                </w:p>
              </w:tc>
            </w:tr>
          </w:tbl>
          <w:p w:rsidR="00051AB4" w:rsidRPr="00D37B79" w:rsidRDefault="00051AB4" w:rsidP="00AA69AB">
            <w:pPr>
              <w:pStyle w:val="TableParagraph"/>
              <w:tabs>
                <w:tab w:val="left" w:pos="491"/>
                <w:tab w:val="left" w:pos="1389"/>
                <w:tab w:val="left" w:pos="2034"/>
                <w:tab w:val="left" w:pos="3070"/>
                <w:tab w:val="left" w:pos="4250"/>
              </w:tabs>
              <w:spacing w:line="360" w:lineRule="auto"/>
              <w:ind w:left="0" w:right="94"/>
              <w:jc w:val="left"/>
              <w:rPr>
                <w:rFonts w:asciiTheme="majorHAnsi" w:hAnsiTheme="majorHAnsi"/>
                <w:sz w:val="24"/>
                <w:szCs w:val="24"/>
              </w:rPr>
            </w:pPr>
          </w:p>
        </w:tc>
        <w:tc>
          <w:tcPr>
            <w:tcW w:w="3070" w:type="dxa"/>
            <w:vAlign w:val="center"/>
          </w:tcPr>
          <w:p w:rsidR="00051AB4" w:rsidRPr="00D37B79" w:rsidRDefault="00051AB4"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t xml:space="preserve">Land Extent = 40121 </w:t>
            </w:r>
            <w:proofErr w:type="spellStart"/>
            <w:r w:rsidRPr="00D37B79">
              <w:rPr>
                <w:rFonts w:asciiTheme="majorHAnsi" w:hAnsiTheme="majorHAnsi" w:cs="Calibri"/>
                <w:bCs/>
                <w:color w:val="000000"/>
                <w:sz w:val="24"/>
                <w:szCs w:val="24"/>
              </w:rPr>
              <w:t>sq.ft</w:t>
            </w:r>
            <w:proofErr w:type="spellEnd"/>
            <w:r w:rsidRPr="00D37B79">
              <w:rPr>
                <w:rFonts w:asciiTheme="majorHAnsi" w:hAnsiTheme="majorHAnsi" w:cs="Calibri"/>
                <w:bCs/>
                <w:color w:val="000000"/>
                <w:sz w:val="24"/>
                <w:szCs w:val="24"/>
              </w:rPr>
              <w:t xml:space="preserve">       </w:t>
            </w:r>
            <w:r w:rsidR="0091050C" w:rsidRPr="00D37B79">
              <w:rPr>
                <w:rFonts w:asciiTheme="majorHAnsi" w:hAnsiTheme="majorHAnsi" w:cs="Calibri"/>
                <w:bCs/>
                <w:color w:val="000000"/>
                <w:sz w:val="24"/>
                <w:szCs w:val="24"/>
              </w:rPr>
              <w:t>Built-up</w:t>
            </w:r>
            <w:r w:rsidRPr="00D37B79">
              <w:rPr>
                <w:rFonts w:asciiTheme="majorHAnsi" w:hAnsiTheme="majorHAnsi" w:cs="Calibri"/>
                <w:bCs/>
                <w:color w:val="000000"/>
                <w:sz w:val="24"/>
                <w:szCs w:val="24"/>
              </w:rPr>
              <w:t xml:space="preserve"> Area  = 65739 </w:t>
            </w:r>
            <w:proofErr w:type="spellStart"/>
            <w:r w:rsidRPr="00D37B79">
              <w:rPr>
                <w:rFonts w:asciiTheme="majorHAnsi" w:hAnsiTheme="majorHAnsi" w:cs="Calibri"/>
                <w:bCs/>
                <w:color w:val="000000"/>
                <w:sz w:val="24"/>
                <w:szCs w:val="24"/>
              </w:rPr>
              <w:t>sq.ft</w:t>
            </w:r>
            <w:proofErr w:type="spellEnd"/>
          </w:p>
        </w:tc>
      </w:tr>
      <w:tr w:rsidR="00051AB4" w:rsidRPr="00D37B79" w:rsidTr="00AA69AB">
        <w:trPr>
          <w:trHeight w:val="900"/>
        </w:trPr>
        <w:tc>
          <w:tcPr>
            <w:tcW w:w="961" w:type="dxa"/>
            <w:tcBorders>
              <w:left w:val="single" w:sz="6" w:space="0" w:color="000000"/>
            </w:tcBorders>
          </w:tcPr>
          <w:p w:rsidR="009C4D86" w:rsidRDefault="009C4D86" w:rsidP="00051AB4">
            <w:pPr>
              <w:jc w:val="center"/>
              <w:rPr>
                <w:rFonts w:asciiTheme="majorHAnsi" w:hAnsiTheme="majorHAnsi" w:cs="Calibri"/>
                <w:b/>
                <w:bCs/>
                <w:color w:val="000000"/>
              </w:rPr>
            </w:pPr>
          </w:p>
          <w:p w:rsidR="00051AB4" w:rsidRPr="009C4D86" w:rsidRDefault="00051AB4" w:rsidP="00051AB4">
            <w:pPr>
              <w:jc w:val="center"/>
              <w:rPr>
                <w:rFonts w:asciiTheme="majorHAnsi" w:hAnsiTheme="majorHAnsi" w:cs="Calibri"/>
                <w:bCs/>
                <w:color w:val="000000"/>
              </w:rPr>
            </w:pPr>
            <w:r w:rsidRPr="009C4D86">
              <w:rPr>
                <w:rFonts w:asciiTheme="majorHAnsi" w:hAnsiTheme="majorHAnsi" w:cs="Calibri"/>
                <w:bCs/>
                <w:color w:val="000000"/>
              </w:rPr>
              <w:t>2</w:t>
            </w:r>
          </w:p>
          <w:p w:rsidR="00051AB4" w:rsidRPr="00D37B79" w:rsidRDefault="00051AB4" w:rsidP="008E73A2">
            <w:pPr>
              <w:pStyle w:val="TableParagraph"/>
              <w:spacing w:line="360" w:lineRule="auto"/>
              <w:ind w:left="365" w:right="360"/>
              <w:jc w:val="both"/>
              <w:rPr>
                <w:rFonts w:asciiTheme="majorHAnsi" w:hAnsiTheme="majorHAnsi"/>
                <w:sz w:val="24"/>
              </w:rPr>
            </w:pPr>
          </w:p>
        </w:tc>
        <w:tc>
          <w:tcPr>
            <w:tcW w:w="5225" w:type="dxa"/>
          </w:tcPr>
          <w:p w:rsidR="00051AB4" w:rsidRPr="00D37B79" w:rsidRDefault="00051AB4"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t xml:space="preserve">Piece and parcel of Residential flat (Coral Classic) in the name of </w:t>
            </w:r>
            <w:proofErr w:type="spellStart"/>
            <w:r w:rsidRPr="00D37B79">
              <w:rPr>
                <w:rFonts w:asciiTheme="majorHAnsi" w:hAnsiTheme="majorHAnsi" w:cs="Calibri"/>
                <w:bCs/>
                <w:color w:val="000000"/>
                <w:sz w:val="24"/>
                <w:szCs w:val="24"/>
              </w:rPr>
              <w:t>Mr.V.RAVICHANDRAN</w:t>
            </w:r>
            <w:proofErr w:type="spellEnd"/>
            <w:r w:rsidRPr="00D37B79">
              <w:rPr>
                <w:rFonts w:asciiTheme="majorHAnsi" w:hAnsiTheme="majorHAnsi" w:cs="Calibri"/>
                <w:bCs/>
                <w:color w:val="000000"/>
                <w:sz w:val="24"/>
                <w:szCs w:val="24"/>
              </w:rPr>
              <w:t>. Document No. 1224/199</w:t>
            </w:r>
          </w:p>
        </w:tc>
        <w:tc>
          <w:tcPr>
            <w:tcW w:w="3070" w:type="dxa"/>
            <w:vAlign w:val="center"/>
          </w:tcPr>
          <w:p w:rsidR="00AA69AB" w:rsidRDefault="0091050C"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t xml:space="preserve">Undivided share of Land    </w:t>
            </w:r>
            <w:r w:rsidR="00051AB4" w:rsidRPr="00D37B79">
              <w:rPr>
                <w:rFonts w:asciiTheme="majorHAnsi" w:hAnsiTheme="majorHAnsi" w:cs="Calibri"/>
                <w:bCs/>
                <w:color w:val="000000"/>
                <w:sz w:val="24"/>
                <w:szCs w:val="24"/>
              </w:rPr>
              <w:t>1</w:t>
            </w:r>
            <w:r w:rsidR="00AA69AB">
              <w:rPr>
                <w:rFonts w:asciiTheme="majorHAnsi" w:hAnsiTheme="majorHAnsi" w:cs="Calibri"/>
                <w:bCs/>
                <w:color w:val="000000"/>
                <w:sz w:val="24"/>
                <w:szCs w:val="24"/>
              </w:rPr>
              <w:t xml:space="preserve">121.31 </w:t>
            </w:r>
            <w:proofErr w:type="spellStart"/>
            <w:r w:rsidR="00AA69AB">
              <w:rPr>
                <w:rFonts w:asciiTheme="majorHAnsi" w:hAnsiTheme="majorHAnsi" w:cs="Calibri"/>
                <w:bCs/>
                <w:color w:val="000000"/>
                <w:sz w:val="24"/>
                <w:szCs w:val="24"/>
              </w:rPr>
              <w:t>sq.ft</w:t>
            </w:r>
            <w:proofErr w:type="spellEnd"/>
          </w:p>
          <w:p w:rsidR="00051AB4" w:rsidRPr="00D37B79" w:rsidRDefault="0091050C"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t>Built-up</w:t>
            </w:r>
            <w:r w:rsidR="00051AB4" w:rsidRPr="00D37B79">
              <w:rPr>
                <w:rFonts w:asciiTheme="majorHAnsi" w:hAnsiTheme="majorHAnsi" w:cs="Calibri"/>
                <w:bCs/>
                <w:color w:val="000000"/>
                <w:sz w:val="24"/>
                <w:szCs w:val="24"/>
              </w:rPr>
              <w:t xml:space="preserve"> Area = 1859 sq ft</w:t>
            </w:r>
          </w:p>
          <w:p w:rsidR="00051AB4" w:rsidRPr="00D37B79" w:rsidRDefault="00051AB4" w:rsidP="00AA69AB">
            <w:pPr>
              <w:rPr>
                <w:rFonts w:asciiTheme="majorHAnsi" w:hAnsiTheme="majorHAnsi" w:cs="Calibri"/>
                <w:bCs/>
                <w:color w:val="000000"/>
                <w:sz w:val="24"/>
                <w:szCs w:val="24"/>
              </w:rPr>
            </w:pPr>
          </w:p>
        </w:tc>
      </w:tr>
      <w:tr w:rsidR="00051AB4" w:rsidRPr="00D37B79" w:rsidTr="00AA69AB">
        <w:trPr>
          <w:trHeight w:val="730"/>
        </w:trPr>
        <w:tc>
          <w:tcPr>
            <w:tcW w:w="961" w:type="dxa"/>
            <w:tcBorders>
              <w:left w:val="single" w:sz="6" w:space="0" w:color="000000"/>
            </w:tcBorders>
          </w:tcPr>
          <w:p w:rsidR="00051AB4" w:rsidRPr="00D37B79" w:rsidRDefault="00051AB4" w:rsidP="009C4D86">
            <w:pPr>
              <w:pStyle w:val="TableParagraph"/>
              <w:spacing w:line="360" w:lineRule="auto"/>
              <w:ind w:left="365" w:right="360"/>
              <w:rPr>
                <w:rFonts w:asciiTheme="majorHAnsi" w:hAnsiTheme="majorHAnsi"/>
                <w:sz w:val="24"/>
              </w:rPr>
            </w:pPr>
            <w:r w:rsidRPr="00D37B79">
              <w:rPr>
                <w:rFonts w:asciiTheme="majorHAnsi" w:hAnsiTheme="majorHAnsi"/>
                <w:sz w:val="24"/>
              </w:rPr>
              <w:t>3</w:t>
            </w:r>
          </w:p>
        </w:tc>
        <w:tc>
          <w:tcPr>
            <w:tcW w:w="5225" w:type="dxa"/>
          </w:tcPr>
          <w:p w:rsidR="00051AB4" w:rsidRPr="00D37B79" w:rsidRDefault="00051AB4"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t>Piece and parcel of land and building, Ashok Nagar, Chennai. Document No.355/1998</w:t>
            </w:r>
          </w:p>
          <w:p w:rsidR="00C50046" w:rsidRPr="00D37B79" w:rsidRDefault="00C50046" w:rsidP="00AA69AB">
            <w:pPr>
              <w:widowControl/>
              <w:autoSpaceDE/>
              <w:autoSpaceDN/>
              <w:rPr>
                <w:rFonts w:asciiTheme="majorHAnsi" w:eastAsia="Times New Roman" w:hAnsiTheme="majorHAnsi" w:cs="Calibri"/>
                <w:bCs/>
                <w:color w:val="000000"/>
                <w:sz w:val="24"/>
                <w:szCs w:val="24"/>
                <w:lang w:bidi="ar-SA"/>
              </w:rPr>
            </w:pPr>
          </w:p>
          <w:p w:rsidR="00C50046" w:rsidRPr="00D37B79" w:rsidRDefault="00C50046" w:rsidP="00AA69AB">
            <w:pPr>
              <w:rPr>
                <w:rFonts w:asciiTheme="majorHAnsi" w:eastAsia="Times New Roman" w:hAnsiTheme="majorHAnsi" w:cs="Calibri"/>
                <w:sz w:val="24"/>
                <w:szCs w:val="24"/>
                <w:lang w:bidi="ar-SA"/>
              </w:rPr>
            </w:pPr>
          </w:p>
        </w:tc>
        <w:tc>
          <w:tcPr>
            <w:tcW w:w="3070" w:type="dxa"/>
            <w:vAlign w:val="center"/>
          </w:tcPr>
          <w:p w:rsidR="00462564" w:rsidRPr="00D37B79" w:rsidRDefault="00462564" w:rsidP="00AA69AB">
            <w:pPr>
              <w:rPr>
                <w:rFonts w:asciiTheme="majorHAnsi" w:hAnsiTheme="majorHAnsi" w:cs="Calibri"/>
                <w:bCs/>
                <w:color w:val="000000"/>
                <w:sz w:val="24"/>
                <w:szCs w:val="24"/>
              </w:rPr>
            </w:pPr>
            <w:r w:rsidRPr="00D37B79">
              <w:rPr>
                <w:rFonts w:asciiTheme="majorHAnsi" w:hAnsiTheme="majorHAnsi" w:cs="Calibri"/>
                <w:bCs/>
                <w:color w:val="000000"/>
                <w:sz w:val="24"/>
                <w:szCs w:val="24"/>
              </w:rPr>
              <w:lastRenderedPageBreak/>
              <w:t>8890 sq ft (As per Document)                         8786 sq ft (As per survey record)</w:t>
            </w:r>
          </w:p>
          <w:p w:rsidR="00051AB4" w:rsidRPr="00D37B79" w:rsidRDefault="00051AB4" w:rsidP="00AA69AB">
            <w:pPr>
              <w:rPr>
                <w:rFonts w:asciiTheme="majorHAnsi" w:hAnsiTheme="majorHAnsi" w:cs="Calibri"/>
                <w:bCs/>
                <w:color w:val="000000"/>
                <w:sz w:val="24"/>
                <w:szCs w:val="24"/>
              </w:rPr>
            </w:pPr>
          </w:p>
        </w:tc>
      </w:tr>
    </w:tbl>
    <w:p w:rsidR="00957856" w:rsidRPr="00D37B79" w:rsidRDefault="00676E63" w:rsidP="00AA69AB">
      <w:pPr>
        <w:pStyle w:val="Heading1"/>
        <w:numPr>
          <w:ilvl w:val="0"/>
          <w:numId w:val="10"/>
        </w:numPr>
        <w:tabs>
          <w:tab w:val="left" w:pos="504"/>
        </w:tabs>
        <w:spacing w:line="360" w:lineRule="auto"/>
        <w:ind w:left="503" w:hanging="503"/>
        <w:jc w:val="both"/>
        <w:rPr>
          <w:rFonts w:asciiTheme="majorHAnsi" w:hAnsiTheme="majorHAnsi"/>
        </w:rPr>
      </w:pPr>
      <w:r w:rsidRPr="00D37B79">
        <w:rPr>
          <w:rFonts w:asciiTheme="majorHAnsi" w:hAnsiTheme="majorHAnsi"/>
          <w:u w:val="single"/>
        </w:rPr>
        <w:lastRenderedPageBreak/>
        <w:t>CIRP</w:t>
      </w:r>
      <w:r w:rsidRPr="00D37B79">
        <w:rPr>
          <w:rFonts w:asciiTheme="majorHAnsi" w:hAnsiTheme="majorHAnsi"/>
          <w:spacing w:val="-2"/>
          <w:u w:val="single"/>
        </w:rPr>
        <w:t xml:space="preserve"> </w:t>
      </w:r>
      <w:r w:rsidRPr="00D37B79">
        <w:rPr>
          <w:rFonts w:asciiTheme="majorHAnsi" w:hAnsiTheme="majorHAnsi"/>
          <w:u w:val="single"/>
        </w:rPr>
        <w:t>PROCESS</w:t>
      </w:r>
    </w:p>
    <w:p w:rsidR="00957856" w:rsidRPr="00D37B79" w:rsidRDefault="00A27609" w:rsidP="00C009C1">
      <w:pPr>
        <w:pStyle w:val="BodyText"/>
        <w:spacing w:line="360" w:lineRule="auto"/>
        <w:ind w:right="220"/>
        <w:jc w:val="both"/>
        <w:rPr>
          <w:rFonts w:asciiTheme="majorHAnsi" w:hAnsiTheme="majorHAnsi"/>
        </w:rPr>
      </w:pPr>
      <w:r w:rsidRPr="00D37B79">
        <w:rPr>
          <w:rFonts w:asciiTheme="majorHAnsi" w:hAnsiTheme="majorHAnsi"/>
        </w:rPr>
        <w:t xml:space="preserve">The Corporate Debtor </w:t>
      </w:r>
      <w:r w:rsidR="00676E63" w:rsidRPr="00D37B79">
        <w:rPr>
          <w:rFonts w:asciiTheme="majorHAnsi" w:hAnsiTheme="majorHAnsi"/>
        </w:rPr>
        <w:t xml:space="preserve">is currently under Corporate Insolvency Resolution Process (CIRP) as per the provisions of the Insolvency and Bankruptcy Code, 2016 (IBC), pursuant to an order of </w:t>
      </w:r>
      <w:proofErr w:type="spellStart"/>
      <w:r w:rsidR="00676E63" w:rsidRPr="00D37B79">
        <w:rPr>
          <w:rFonts w:asciiTheme="majorHAnsi" w:hAnsiTheme="majorHAnsi"/>
        </w:rPr>
        <w:t>Hon’ble</w:t>
      </w:r>
      <w:proofErr w:type="spellEnd"/>
      <w:r w:rsidR="00676E63" w:rsidRPr="00D37B79">
        <w:rPr>
          <w:rFonts w:asciiTheme="majorHAnsi" w:hAnsiTheme="majorHAnsi"/>
        </w:rPr>
        <w:t xml:space="preserve"> NCLT, </w:t>
      </w:r>
      <w:r w:rsidR="00BE7D72" w:rsidRPr="00D37B79">
        <w:rPr>
          <w:rFonts w:asciiTheme="majorHAnsi" w:hAnsiTheme="majorHAnsi"/>
        </w:rPr>
        <w:t xml:space="preserve">Chennai </w:t>
      </w:r>
      <w:r w:rsidR="00C009C1">
        <w:rPr>
          <w:rFonts w:asciiTheme="majorHAnsi" w:hAnsiTheme="majorHAnsi"/>
        </w:rPr>
        <w:t xml:space="preserve">dated </w:t>
      </w:r>
      <w:r w:rsidR="00462564" w:rsidRPr="00D37B79">
        <w:rPr>
          <w:rFonts w:asciiTheme="majorHAnsi" w:hAnsiTheme="majorHAnsi"/>
        </w:rPr>
        <w:t>19</w:t>
      </w:r>
      <w:r w:rsidR="00BE7D72" w:rsidRPr="00D37B79">
        <w:rPr>
          <w:rFonts w:asciiTheme="majorHAnsi" w:hAnsiTheme="majorHAnsi"/>
        </w:rPr>
        <w:t>/0</w:t>
      </w:r>
      <w:r w:rsidR="00462564" w:rsidRPr="00D37B79">
        <w:rPr>
          <w:rFonts w:asciiTheme="majorHAnsi" w:hAnsiTheme="majorHAnsi"/>
        </w:rPr>
        <w:t>9</w:t>
      </w:r>
      <w:r w:rsidR="00BE7D72" w:rsidRPr="00D37B79">
        <w:rPr>
          <w:rFonts w:asciiTheme="majorHAnsi" w:hAnsiTheme="majorHAnsi"/>
        </w:rPr>
        <w:t>/201</w:t>
      </w:r>
      <w:r w:rsidR="00462564" w:rsidRPr="00D37B79">
        <w:rPr>
          <w:rFonts w:asciiTheme="majorHAnsi" w:hAnsiTheme="majorHAnsi"/>
        </w:rPr>
        <w:t>9</w:t>
      </w:r>
      <w:r w:rsidR="00676E63" w:rsidRPr="00D37B79">
        <w:rPr>
          <w:rFonts w:asciiTheme="majorHAnsi" w:hAnsiTheme="majorHAnsi"/>
        </w:rPr>
        <w:t>.</w:t>
      </w:r>
    </w:p>
    <w:p w:rsidR="00957856" w:rsidRPr="00D37B79" w:rsidRDefault="00957856" w:rsidP="00C009C1">
      <w:pPr>
        <w:pStyle w:val="BodyText"/>
        <w:spacing w:line="360" w:lineRule="auto"/>
        <w:jc w:val="both"/>
        <w:rPr>
          <w:rFonts w:asciiTheme="majorHAnsi" w:hAnsiTheme="majorHAnsi"/>
          <w:sz w:val="36"/>
        </w:rPr>
      </w:pPr>
    </w:p>
    <w:p w:rsidR="00957856" w:rsidRPr="00D37B79" w:rsidRDefault="00676E63" w:rsidP="001A10D4">
      <w:pPr>
        <w:pStyle w:val="BodyText"/>
        <w:spacing w:line="360" w:lineRule="auto"/>
        <w:ind w:right="214"/>
        <w:jc w:val="both"/>
        <w:rPr>
          <w:rFonts w:asciiTheme="majorHAnsi" w:hAnsiTheme="majorHAnsi"/>
        </w:rPr>
      </w:pPr>
      <w:r w:rsidRPr="00D37B79">
        <w:rPr>
          <w:rFonts w:asciiTheme="majorHAnsi" w:hAnsiTheme="majorHAnsi"/>
        </w:rPr>
        <w:t>Mr.</w:t>
      </w:r>
      <w:r w:rsidR="00C009C1">
        <w:rPr>
          <w:rFonts w:asciiTheme="majorHAnsi" w:hAnsiTheme="majorHAnsi"/>
        </w:rPr>
        <w:t xml:space="preserve"> CHANDRAMOULI </w:t>
      </w:r>
      <w:r w:rsidR="00C009C1" w:rsidRPr="00D37B79">
        <w:rPr>
          <w:rFonts w:asciiTheme="majorHAnsi" w:hAnsiTheme="majorHAnsi"/>
        </w:rPr>
        <w:t>RAMASUBRAMANIAM</w:t>
      </w:r>
      <w:r w:rsidR="00BE7D72" w:rsidRPr="00D37B79">
        <w:rPr>
          <w:rFonts w:asciiTheme="majorHAnsi" w:eastAsiaTheme="minorHAnsi" w:hAnsiTheme="majorHAnsi" w:cs="Times New Roman"/>
          <w:sz w:val="20"/>
          <w:szCs w:val="20"/>
          <w:lang w:bidi="ar-SA"/>
        </w:rPr>
        <w:t xml:space="preserve"> </w:t>
      </w:r>
      <w:r w:rsidR="00C009C1">
        <w:rPr>
          <w:rFonts w:asciiTheme="majorHAnsi" w:eastAsiaTheme="minorHAnsi" w:hAnsiTheme="majorHAnsi" w:cs="Times New Roman"/>
          <w:sz w:val="20"/>
          <w:szCs w:val="20"/>
          <w:lang w:bidi="ar-SA"/>
        </w:rPr>
        <w:t>(</w:t>
      </w:r>
      <w:r w:rsidR="00BE7D72" w:rsidRPr="00D37B79">
        <w:rPr>
          <w:rFonts w:asciiTheme="majorHAnsi" w:hAnsiTheme="majorHAnsi"/>
        </w:rPr>
        <w:t>C.RAMASUBRAMANIAM</w:t>
      </w:r>
      <w:r w:rsidR="00C009C1">
        <w:rPr>
          <w:rFonts w:asciiTheme="majorHAnsi" w:hAnsiTheme="majorHAnsi"/>
        </w:rPr>
        <w:t>)</w:t>
      </w:r>
      <w:r w:rsidRPr="00D37B79">
        <w:rPr>
          <w:rFonts w:asciiTheme="majorHAnsi" w:hAnsiTheme="majorHAnsi"/>
        </w:rPr>
        <w:t>, acting in his capacity as Resolution Professional (RP) for the Corpora</w:t>
      </w:r>
      <w:r w:rsidR="001A10D4">
        <w:rPr>
          <w:rFonts w:asciiTheme="majorHAnsi" w:hAnsiTheme="majorHAnsi"/>
        </w:rPr>
        <w:t>te Debtor, hereby under Section</w:t>
      </w:r>
      <w:r w:rsidRPr="00D37B79">
        <w:rPr>
          <w:rFonts w:asciiTheme="majorHAnsi" w:hAnsiTheme="majorHAnsi"/>
        </w:rPr>
        <w:t xml:space="preserve"> 25(2)(h) of IBC invites Expression of Interest (EOI) from prospective lenders, investors and any other persons (Prospective Resolution Applicant) for the purpose of submission of Resolution Plan in respect of the</w:t>
      </w:r>
      <w:r w:rsidR="00EA749D" w:rsidRPr="00EA749D">
        <w:rPr>
          <w:rFonts w:asciiTheme="majorHAnsi" w:hAnsiTheme="majorHAnsi"/>
        </w:rPr>
        <w:pict>
          <v:group id="_x0000_s1171" style="position:absolute;left:0;text-align:left;margin-left:24pt;margin-top:24pt;width:547.45pt;height:794.05pt;z-index:-251671040;mso-position-horizontal-relative:page;mso-position-vertical-relative:page" coordorigin="480,480" coordsize="10949,15881">
            <v:rect id="_x0000_s1183" style="position:absolute;left:480;top:480;width:89;height:60" fillcolor="black" stroked="f"/>
            <v:line id="_x0000_s1182" style="position:absolute" from="569,510" to="11340,510" strokeweight="3pt"/>
            <v:line id="_x0000_s1181" style="position:absolute" from="569,562" to="11340,562" strokeweight=".72pt"/>
            <v:rect id="_x0000_s1180" style="position:absolute;left:11339;top:480;width:89;height:60" fillcolor="black" stroked="f"/>
            <v:line id="_x0000_s1179" style="position:absolute" from="510,480" to="510,16360" strokeweight="3pt"/>
            <v:line id="_x0000_s1178" style="position:absolute" from="562,554" to="562,16332" strokeweight=".72pt"/>
            <v:line id="_x0000_s1177" style="position:absolute" from="11421,480" to="11421,16360" strokeweight=".72pt"/>
            <v:line id="_x0000_s1176" style="position:absolute" from="11370,554" to="11370,16332" strokeweight="3pt"/>
            <v:rect id="_x0000_s1175" style="position:absolute;left:480;top:16345;width:89;height:15" fillcolor="black" stroked="f"/>
            <v:line id="_x0000_s1174" style="position:absolute" from="569,16353" to="11340,16353" strokeweight=".72pt"/>
            <v:line id="_x0000_s1173" style="position:absolute" from="569,16302" to="11340,16302" strokeweight="3pt"/>
            <v:rect id="_x0000_s1172" style="position:absolute;left:11339;top:16345;width:89;height:15" fillcolor="black" stroked="f"/>
            <w10:wrap anchorx="page" anchory="page"/>
          </v:group>
        </w:pict>
      </w:r>
      <w:r w:rsidR="001A10D4">
        <w:rPr>
          <w:rFonts w:asciiTheme="majorHAnsi" w:hAnsiTheme="majorHAnsi"/>
        </w:rPr>
        <w:t xml:space="preserve"> </w:t>
      </w:r>
      <w:r w:rsidRPr="00D37B79">
        <w:rPr>
          <w:rFonts w:asciiTheme="majorHAnsi" w:hAnsiTheme="majorHAnsi"/>
        </w:rPr>
        <w:t>C</w:t>
      </w:r>
      <w:r w:rsidR="00285511" w:rsidRPr="00D37B79">
        <w:rPr>
          <w:rFonts w:asciiTheme="majorHAnsi" w:hAnsiTheme="majorHAnsi"/>
        </w:rPr>
        <w:t>orporate Debtor within the time</w:t>
      </w:r>
      <w:r w:rsidRPr="00D37B79">
        <w:rPr>
          <w:rFonts w:asciiTheme="majorHAnsi" w:hAnsiTheme="majorHAnsi"/>
        </w:rPr>
        <w:t>lines indicated under Regulation 36B of the Insolvency &amp; Bankruptcy Board of India (Insolvency Resolution Process for Corporate Persons) Regulations, 2016.</w:t>
      </w:r>
    </w:p>
    <w:p w:rsidR="00957856" w:rsidRPr="00D37B79" w:rsidRDefault="00957856" w:rsidP="008E73A2">
      <w:pPr>
        <w:pStyle w:val="BodyText"/>
        <w:spacing w:line="360" w:lineRule="auto"/>
        <w:jc w:val="both"/>
        <w:rPr>
          <w:rFonts w:asciiTheme="majorHAnsi" w:hAnsiTheme="majorHAnsi"/>
          <w:sz w:val="35"/>
        </w:rPr>
      </w:pPr>
    </w:p>
    <w:p w:rsidR="00957856" w:rsidRPr="00D37B79" w:rsidRDefault="00676E63" w:rsidP="00AA69AB">
      <w:pPr>
        <w:pStyle w:val="Heading1"/>
        <w:numPr>
          <w:ilvl w:val="0"/>
          <w:numId w:val="10"/>
        </w:numPr>
        <w:tabs>
          <w:tab w:val="left" w:pos="581"/>
        </w:tabs>
        <w:spacing w:line="360" w:lineRule="auto"/>
        <w:ind w:hanging="580"/>
        <w:jc w:val="both"/>
        <w:rPr>
          <w:rFonts w:asciiTheme="majorHAnsi" w:hAnsiTheme="majorHAnsi"/>
        </w:rPr>
      </w:pPr>
      <w:r w:rsidRPr="00D37B79">
        <w:rPr>
          <w:rFonts w:asciiTheme="majorHAnsi" w:hAnsiTheme="majorHAnsi"/>
          <w:u w:val="single"/>
        </w:rPr>
        <w:t>ELIGIBILITY</w:t>
      </w:r>
      <w:r w:rsidRPr="00D37B79">
        <w:rPr>
          <w:rFonts w:asciiTheme="majorHAnsi" w:hAnsiTheme="majorHAnsi"/>
          <w:spacing w:val="-3"/>
          <w:u w:val="single"/>
        </w:rPr>
        <w:t xml:space="preserve"> </w:t>
      </w:r>
      <w:r w:rsidRPr="00D37B79">
        <w:rPr>
          <w:rFonts w:asciiTheme="majorHAnsi" w:hAnsiTheme="majorHAnsi"/>
          <w:u w:val="single"/>
        </w:rPr>
        <w:t>CRITERIA</w:t>
      </w:r>
    </w:p>
    <w:p w:rsidR="00957856" w:rsidRPr="00D37B79" w:rsidRDefault="00957856" w:rsidP="008E73A2">
      <w:pPr>
        <w:pStyle w:val="BodyText"/>
        <w:spacing w:line="360" w:lineRule="auto"/>
        <w:jc w:val="both"/>
        <w:rPr>
          <w:rFonts w:asciiTheme="majorHAnsi" w:hAnsiTheme="majorHAnsi"/>
          <w:b/>
          <w:sz w:val="19"/>
        </w:rPr>
      </w:pPr>
    </w:p>
    <w:p w:rsidR="00957856" w:rsidRPr="00D37B79" w:rsidRDefault="00676E63" w:rsidP="00C009C1">
      <w:pPr>
        <w:pStyle w:val="BodyText"/>
        <w:spacing w:line="360" w:lineRule="auto"/>
        <w:ind w:left="580" w:hanging="580"/>
        <w:jc w:val="both"/>
        <w:rPr>
          <w:rFonts w:asciiTheme="majorHAnsi" w:hAnsiTheme="majorHAnsi"/>
        </w:rPr>
      </w:pPr>
      <w:r w:rsidRPr="00D37B79">
        <w:rPr>
          <w:rFonts w:asciiTheme="majorHAnsi" w:hAnsiTheme="majorHAnsi"/>
        </w:rPr>
        <w:t>Please refer to Annexure</w:t>
      </w:r>
      <w:r w:rsidRPr="00D37B79">
        <w:rPr>
          <w:rFonts w:asciiTheme="majorHAnsi" w:hAnsiTheme="majorHAnsi"/>
          <w:spacing w:val="-5"/>
        </w:rPr>
        <w:t xml:space="preserve"> </w:t>
      </w:r>
      <w:r w:rsidRPr="00D37B79">
        <w:rPr>
          <w:rFonts w:asciiTheme="majorHAnsi" w:hAnsiTheme="majorHAnsi"/>
        </w:rPr>
        <w:t>‘B’</w:t>
      </w:r>
    </w:p>
    <w:p w:rsidR="00972D46" w:rsidRPr="00D37B79" w:rsidRDefault="00972D46">
      <w:pPr>
        <w:rPr>
          <w:rFonts w:asciiTheme="majorHAnsi" w:hAnsiTheme="majorHAnsi"/>
          <w:b/>
          <w:bCs/>
          <w:sz w:val="24"/>
          <w:szCs w:val="24"/>
          <w:u w:val="single"/>
        </w:rPr>
      </w:pPr>
    </w:p>
    <w:p w:rsidR="00957856" w:rsidRPr="00D37B79" w:rsidRDefault="00676E63" w:rsidP="00AA69AB">
      <w:pPr>
        <w:pStyle w:val="Heading1"/>
        <w:numPr>
          <w:ilvl w:val="0"/>
          <w:numId w:val="10"/>
        </w:numPr>
        <w:tabs>
          <w:tab w:val="left" w:pos="581"/>
        </w:tabs>
        <w:spacing w:line="360" w:lineRule="auto"/>
        <w:ind w:hanging="580"/>
        <w:jc w:val="both"/>
        <w:rPr>
          <w:rFonts w:asciiTheme="majorHAnsi" w:hAnsiTheme="majorHAnsi"/>
        </w:rPr>
      </w:pPr>
      <w:r w:rsidRPr="00D37B79">
        <w:rPr>
          <w:rFonts w:asciiTheme="majorHAnsi" w:hAnsiTheme="majorHAnsi"/>
          <w:u w:val="single"/>
        </w:rPr>
        <w:t>SUBMISSION OF</w:t>
      </w:r>
      <w:r w:rsidRPr="00D37B79">
        <w:rPr>
          <w:rFonts w:asciiTheme="majorHAnsi" w:hAnsiTheme="majorHAnsi"/>
          <w:spacing w:val="-3"/>
          <w:u w:val="single"/>
        </w:rPr>
        <w:t xml:space="preserve"> </w:t>
      </w:r>
      <w:r w:rsidRPr="00D37B79">
        <w:rPr>
          <w:rFonts w:asciiTheme="majorHAnsi" w:hAnsiTheme="majorHAnsi"/>
          <w:u w:val="single"/>
        </w:rPr>
        <w:t>EOI:</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676E63" w:rsidP="00562D92">
      <w:pPr>
        <w:pStyle w:val="ListParagraph"/>
        <w:numPr>
          <w:ilvl w:val="0"/>
          <w:numId w:val="9"/>
        </w:numPr>
        <w:spacing w:line="360" w:lineRule="auto"/>
        <w:ind w:left="540" w:right="216"/>
        <w:rPr>
          <w:rFonts w:asciiTheme="majorHAnsi" w:hAnsiTheme="majorHAnsi"/>
          <w:sz w:val="24"/>
        </w:rPr>
      </w:pPr>
      <w:r w:rsidRPr="00D37B79">
        <w:rPr>
          <w:rFonts w:asciiTheme="majorHAnsi" w:hAnsiTheme="majorHAnsi"/>
          <w:sz w:val="24"/>
        </w:rPr>
        <w:t xml:space="preserve">Expression  of  Interest  (EOI)  is  invited  in  a  sealed  envelope  superscripted   as “Expression of Interest for participating in CIRP </w:t>
      </w:r>
      <w:r w:rsidR="00A13807" w:rsidRPr="00D37B79">
        <w:rPr>
          <w:rFonts w:asciiTheme="majorHAnsi" w:hAnsiTheme="majorHAnsi"/>
          <w:sz w:val="24"/>
        </w:rPr>
        <w:t xml:space="preserve">of </w:t>
      </w:r>
      <w:proofErr w:type="spellStart"/>
      <w:r w:rsidR="00972D46" w:rsidRPr="00D37B79">
        <w:rPr>
          <w:rFonts w:asciiTheme="majorHAnsi" w:hAnsiTheme="majorHAnsi" w:cs="Times New Roman"/>
          <w:sz w:val="24"/>
          <w:szCs w:val="24"/>
        </w:rPr>
        <w:t>Aascar</w:t>
      </w:r>
      <w:proofErr w:type="spellEnd"/>
      <w:r w:rsidR="00972D46" w:rsidRPr="00D37B79">
        <w:rPr>
          <w:rFonts w:asciiTheme="majorHAnsi" w:hAnsiTheme="majorHAnsi" w:cs="Times New Roman"/>
          <w:sz w:val="24"/>
          <w:szCs w:val="24"/>
        </w:rPr>
        <w:t xml:space="preserve"> Film</w:t>
      </w:r>
      <w:r w:rsidR="00A13807" w:rsidRPr="00D37B79">
        <w:rPr>
          <w:rFonts w:asciiTheme="majorHAnsi" w:hAnsiTheme="majorHAnsi"/>
          <w:sz w:val="24"/>
        </w:rPr>
        <w:t xml:space="preserve"> Private Limited</w:t>
      </w:r>
      <w:r w:rsidRPr="00D37B79">
        <w:rPr>
          <w:rFonts w:asciiTheme="majorHAnsi" w:hAnsiTheme="majorHAnsi"/>
          <w:sz w:val="24"/>
        </w:rPr>
        <w:t>”, in the format as set out in Annexure</w:t>
      </w:r>
      <w:r w:rsidRPr="00D37B79">
        <w:rPr>
          <w:rFonts w:asciiTheme="majorHAnsi" w:hAnsiTheme="majorHAnsi"/>
          <w:spacing w:val="-6"/>
          <w:sz w:val="24"/>
        </w:rPr>
        <w:t xml:space="preserve"> </w:t>
      </w:r>
      <w:r w:rsidRPr="00D37B79">
        <w:rPr>
          <w:rFonts w:asciiTheme="majorHAnsi" w:hAnsiTheme="majorHAnsi"/>
          <w:sz w:val="24"/>
        </w:rPr>
        <w:t>‘A’.</w:t>
      </w:r>
    </w:p>
    <w:p w:rsidR="00957856" w:rsidRPr="00D37B79" w:rsidRDefault="00676E63" w:rsidP="00562D92">
      <w:pPr>
        <w:pStyle w:val="ListParagraph"/>
        <w:numPr>
          <w:ilvl w:val="0"/>
          <w:numId w:val="9"/>
        </w:numPr>
        <w:spacing w:line="360" w:lineRule="auto"/>
        <w:ind w:left="540"/>
        <w:rPr>
          <w:rFonts w:asciiTheme="majorHAnsi" w:hAnsiTheme="majorHAnsi"/>
          <w:sz w:val="24"/>
        </w:rPr>
      </w:pPr>
      <w:r w:rsidRPr="00D37B79">
        <w:rPr>
          <w:rFonts w:asciiTheme="majorHAnsi" w:hAnsiTheme="majorHAnsi"/>
          <w:sz w:val="24"/>
        </w:rPr>
        <w:t>Applicants shall meet the Eligibility Criteria as set out in Annexure</w:t>
      </w:r>
      <w:r w:rsidRPr="00D37B79">
        <w:rPr>
          <w:rFonts w:asciiTheme="majorHAnsi" w:hAnsiTheme="majorHAnsi"/>
          <w:spacing w:val="-9"/>
          <w:sz w:val="24"/>
        </w:rPr>
        <w:t xml:space="preserve"> </w:t>
      </w:r>
      <w:r w:rsidRPr="00D37B79">
        <w:rPr>
          <w:rFonts w:asciiTheme="majorHAnsi" w:hAnsiTheme="majorHAnsi"/>
          <w:sz w:val="24"/>
        </w:rPr>
        <w:t>‘B’.</w:t>
      </w:r>
    </w:p>
    <w:p w:rsidR="00957856" w:rsidRPr="00D37B79" w:rsidRDefault="00676E63" w:rsidP="00562D92">
      <w:pPr>
        <w:pStyle w:val="ListParagraph"/>
        <w:numPr>
          <w:ilvl w:val="0"/>
          <w:numId w:val="9"/>
        </w:numPr>
        <w:spacing w:line="360" w:lineRule="auto"/>
        <w:ind w:left="540" w:right="215"/>
        <w:rPr>
          <w:rFonts w:asciiTheme="majorHAnsi" w:hAnsiTheme="majorHAnsi"/>
          <w:sz w:val="24"/>
        </w:rPr>
      </w:pPr>
      <w:r w:rsidRPr="00D37B79">
        <w:rPr>
          <w:rFonts w:asciiTheme="majorHAnsi" w:hAnsiTheme="majorHAnsi"/>
          <w:sz w:val="24"/>
        </w:rPr>
        <w:t>Applicants shall submit the EOI along with the supporting documents set out in Annexure</w:t>
      </w:r>
      <w:r w:rsidRPr="00D37B79">
        <w:rPr>
          <w:rFonts w:asciiTheme="majorHAnsi" w:hAnsiTheme="majorHAnsi"/>
          <w:spacing w:val="-1"/>
          <w:sz w:val="24"/>
        </w:rPr>
        <w:t xml:space="preserve"> </w:t>
      </w:r>
      <w:r w:rsidRPr="00D37B79">
        <w:rPr>
          <w:rFonts w:asciiTheme="majorHAnsi" w:hAnsiTheme="majorHAnsi"/>
          <w:sz w:val="24"/>
        </w:rPr>
        <w:t>‘C’</w:t>
      </w:r>
    </w:p>
    <w:p w:rsidR="00957856" w:rsidRPr="00D37B79" w:rsidRDefault="00676E63" w:rsidP="00562D92">
      <w:pPr>
        <w:pStyle w:val="ListParagraph"/>
        <w:numPr>
          <w:ilvl w:val="0"/>
          <w:numId w:val="9"/>
        </w:numPr>
        <w:spacing w:line="360" w:lineRule="auto"/>
        <w:ind w:left="540"/>
        <w:rPr>
          <w:rFonts w:asciiTheme="majorHAnsi" w:hAnsiTheme="majorHAnsi"/>
          <w:sz w:val="24"/>
        </w:rPr>
      </w:pPr>
      <w:r w:rsidRPr="00D37B79">
        <w:rPr>
          <w:rFonts w:asciiTheme="majorHAnsi" w:hAnsiTheme="majorHAnsi"/>
          <w:sz w:val="24"/>
        </w:rPr>
        <w:t>The details of the Applicant as set out in Annexure</w:t>
      </w:r>
      <w:r w:rsidRPr="00D37B79">
        <w:rPr>
          <w:rFonts w:asciiTheme="majorHAnsi" w:hAnsiTheme="majorHAnsi"/>
          <w:spacing w:val="-6"/>
          <w:sz w:val="24"/>
        </w:rPr>
        <w:t xml:space="preserve"> </w:t>
      </w:r>
      <w:r w:rsidRPr="00D37B79">
        <w:rPr>
          <w:rFonts w:asciiTheme="majorHAnsi" w:hAnsiTheme="majorHAnsi"/>
          <w:sz w:val="24"/>
        </w:rPr>
        <w:t>‘D’.</w:t>
      </w:r>
    </w:p>
    <w:p w:rsidR="00562D92" w:rsidRPr="00562D92" w:rsidRDefault="00676E63" w:rsidP="00562D92">
      <w:pPr>
        <w:pStyle w:val="ListParagraph"/>
        <w:numPr>
          <w:ilvl w:val="0"/>
          <w:numId w:val="9"/>
        </w:numPr>
        <w:spacing w:line="360" w:lineRule="auto"/>
        <w:ind w:left="540" w:right="219"/>
        <w:rPr>
          <w:rFonts w:asciiTheme="majorHAnsi" w:hAnsiTheme="majorHAnsi"/>
          <w:sz w:val="24"/>
        </w:rPr>
      </w:pPr>
      <w:r w:rsidRPr="00D37B79">
        <w:rPr>
          <w:rFonts w:asciiTheme="majorHAnsi" w:hAnsiTheme="majorHAnsi"/>
          <w:sz w:val="24"/>
        </w:rPr>
        <w:t xml:space="preserve">Applicant shall submit the sealed envelope containing a complete set of the EOI in hard copy along  with  the  </w:t>
      </w:r>
      <w:r w:rsidR="0003560D" w:rsidRPr="00D37B79">
        <w:rPr>
          <w:rFonts w:asciiTheme="majorHAnsi" w:hAnsiTheme="majorHAnsi"/>
          <w:sz w:val="24"/>
        </w:rPr>
        <w:t>Annexure</w:t>
      </w:r>
      <w:r w:rsidRPr="00D37B79">
        <w:rPr>
          <w:rFonts w:asciiTheme="majorHAnsi" w:hAnsiTheme="majorHAnsi"/>
          <w:sz w:val="24"/>
        </w:rPr>
        <w:t xml:space="preserve">  stated  above,  to  the  following  address by post or deliver in</w:t>
      </w:r>
      <w:r w:rsidRPr="00D37B79">
        <w:rPr>
          <w:rFonts w:asciiTheme="majorHAnsi" w:hAnsiTheme="majorHAnsi"/>
          <w:spacing w:val="-1"/>
          <w:sz w:val="24"/>
        </w:rPr>
        <w:t xml:space="preserve"> </w:t>
      </w:r>
      <w:r w:rsidRPr="00D37B79">
        <w:rPr>
          <w:rFonts w:asciiTheme="majorHAnsi" w:hAnsiTheme="majorHAnsi"/>
          <w:sz w:val="24"/>
        </w:rPr>
        <w:t>person:</w:t>
      </w:r>
    </w:p>
    <w:p w:rsidR="00BE7D72" w:rsidRPr="00562D92" w:rsidRDefault="00562D92" w:rsidP="008E73A2">
      <w:pPr>
        <w:pStyle w:val="BodyText"/>
        <w:tabs>
          <w:tab w:val="left" w:pos="1390"/>
        </w:tabs>
        <w:spacing w:line="360" w:lineRule="auto"/>
        <w:jc w:val="both"/>
        <w:rPr>
          <w:rFonts w:asciiTheme="majorHAnsi" w:hAnsiTheme="majorHAnsi"/>
          <w:b/>
          <w:sz w:val="20"/>
          <w:szCs w:val="20"/>
        </w:rPr>
      </w:pPr>
      <w:r>
        <w:rPr>
          <w:rFonts w:asciiTheme="majorHAnsi" w:hAnsiTheme="majorHAnsi"/>
          <w:b/>
        </w:rPr>
        <w:tab/>
      </w:r>
      <w:r w:rsidRPr="00562D92">
        <w:rPr>
          <w:rFonts w:asciiTheme="majorHAnsi" w:hAnsiTheme="majorHAnsi"/>
          <w:b/>
          <w:sz w:val="20"/>
          <w:szCs w:val="20"/>
        </w:rPr>
        <w:t>CHANDRAMOULI RAMASUBRAMANIAM (</w:t>
      </w:r>
      <w:r w:rsidR="00BE7D72" w:rsidRPr="00562D92">
        <w:rPr>
          <w:rFonts w:asciiTheme="majorHAnsi" w:hAnsiTheme="majorHAnsi"/>
          <w:b/>
          <w:sz w:val="20"/>
          <w:szCs w:val="20"/>
        </w:rPr>
        <w:t>C.RAMASUBRAMANIAM</w:t>
      </w:r>
      <w:r w:rsidRPr="00562D92">
        <w:rPr>
          <w:rFonts w:asciiTheme="majorHAnsi" w:hAnsiTheme="majorHAnsi"/>
          <w:b/>
          <w:sz w:val="20"/>
          <w:szCs w:val="20"/>
        </w:rPr>
        <w:t>)</w:t>
      </w:r>
      <w:r w:rsidR="00BE7D72" w:rsidRPr="00562D92">
        <w:rPr>
          <w:rFonts w:asciiTheme="majorHAnsi" w:hAnsiTheme="majorHAnsi"/>
          <w:b/>
          <w:sz w:val="20"/>
          <w:szCs w:val="20"/>
        </w:rPr>
        <w:t xml:space="preserve">, </w:t>
      </w:r>
    </w:p>
    <w:p w:rsidR="00BE7D72" w:rsidRPr="00562D92" w:rsidRDefault="00562D92" w:rsidP="008E73A2">
      <w:pPr>
        <w:pStyle w:val="BodyText"/>
        <w:tabs>
          <w:tab w:val="left" w:pos="1390"/>
        </w:tabs>
        <w:spacing w:line="360" w:lineRule="auto"/>
        <w:jc w:val="both"/>
        <w:rPr>
          <w:rFonts w:asciiTheme="majorHAnsi" w:hAnsiTheme="majorHAnsi"/>
          <w:b/>
          <w:sz w:val="20"/>
          <w:szCs w:val="20"/>
        </w:rPr>
      </w:pPr>
      <w:r w:rsidRPr="00562D92">
        <w:rPr>
          <w:rFonts w:asciiTheme="majorHAnsi" w:hAnsiTheme="majorHAnsi"/>
          <w:b/>
          <w:sz w:val="20"/>
          <w:szCs w:val="20"/>
        </w:rPr>
        <w:tab/>
      </w:r>
      <w:r w:rsidR="00BE7D72" w:rsidRPr="00562D92">
        <w:rPr>
          <w:rFonts w:asciiTheme="majorHAnsi" w:hAnsiTheme="majorHAnsi"/>
          <w:b/>
          <w:sz w:val="20"/>
          <w:szCs w:val="20"/>
        </w:rPr>
        <w:t xml:space="preserve">Resolution </w:t>
      </w:r>
      <w:r w:rsidR="00285511" w:rsidRPr="00562D92">
        <w:rPr>
          <w:rFonts w:asciiTheme="majorHAnsi" w:hAnsiTheme="majorHAnsi"/>
          <w:b/>
          <w:sz w:val="20"/>
          <w:szCs w:val="20"/>
        </w:rPr>
        <w:t>P</w:t>
      </w:r>
      <w:r w:rsidR="00BE7D72" w:rsidRPr="00562D92">
        <w:rPr>
          <w:rFonts w:asciiTheme="majorHAnsi" w:hAnsiTheme="majorHAnsi"/>
          <w:b/>
          <w:sz w:val="20"/>
          <w:szCs w:val="20"/>
        </w:rPr>
        <w:t xml:space="preserve">rofessional in the matter of </w:t>
      </w:r>
      <w:r w:rsidRPr="00562D92">
        <w:rPr>
          <w:rFonts w:asciiTheme="majorHAnsi" w:hAnsiTheme="majorHAnsi"/>
          <w:b/>
          <w:sz w:val="20"/>
          <w:szCs w:val="20"/>
        </w:rPr>
        <w:t>AASCAR FILM</w:t>
      </w:r>
      <w:r w:rsidR="00BE7D72" w:rsidRPr="00562D92">
        <w:rPr>
          <w:rFonts w:asciiTheme="majorHAnsi" w:hAnsiTheme="majorHAnsi"/>
          <w:b/>
          <w:sz w:val="20"/>
          <w:szCs w:val="20"/>
        </w:rPr>
        <w:t xml:space="preserve"> PRIVATE LIMITED</w:t>
      </w:r>
    </w:p>
    <w:p w:rsidR="00BE7D72" w:rsidRPr="00562D92" w:rsidRDefault="00562D92" w:rsidP="008E73A2">
      <w:pPr>
        <w:pStyle w:val="BodyText"/>
        <w:tabs>
          <w:tab w:val="left" w:pos="1390"/>
        </w:tabs>
        <w:spacing w:line="360" w:lineRule="auto"/>
        <w:jc w:val="both"/>
        <w:rPr>
          <w:rFonts w:asciiTheme="majorHAnsi" w:hAnsiTheme="majorHAnsi"/>
          <w:b/>
          <w:sz w:val="20"/>
          <w:szCs w:val="20"/>
        </w:rPr>
      </w:pPr>
      <w:r w:rsidRPr="00562D92">
        <w:rPr>
          <w:rFonts w:asciiTheme="majorHAnsi" w:hAnsiTheme="majorHAnsi"/>
          <w:b/>
          <w:sz w:val="20"/>
          <w:szCs w:val="20"/>
        </w:rPr>
        <w:tab/>
      </w:r>
      <w:r w:rsidR="00BE7D72" w:rsidRPr="00562D92">
        <w:rPr>
          <w:rFonts w:asciiTheme="majorHAnsi" w:hAnsiTheme="majorHAnsi"/>
          <w:b/>
          <w:sz w:val="20"/>
          <w:szCs w:val="20"/>
        </w:rPr>
        <w:t>‘RAJI’ 3B1,</w:t>
      </w:r>
      <w:r w:rsidR="00573462" w:rsidRPr="00562D92">
        <w:rPr>
          <w:rFonts w:asciiTheme="majorHAnsi" w:hAnsiTheme="majorHAnsi"/>
          <w:b/>
          <w:sz w:val="20"/>
          <w:szCs w:val="20"/>
        </w:rPr>
        <w:t xml:space="preserve"> </w:t>
      </w:r>
      <w:r w:rsidR="00BE7D72" w:rsidRPr="00562D92">
        <w:rPr>
          <w:rFonts w:asciiTheme="majorHAnsi" w:hAnsiTheme="majorHAnsi"/>
          <w:b/>
          <w:sz w:val="20"/>
          <w:szCs w:val="20"/>
        </w:rPr>
        <w:t>3RD FLOOR GAIETY PALACE,</w:t>
      </w:r>
      <w:r w:rsidR="00573462" w:rsidRPr="00562D92">
        <w:rPr>
          <w:rFonts w:asciiTheme="majorHAnsi" w:hAnsiTheme="majorHAnsi"/>
          <w:b/>
          <w:sz w:val="20"/>
          <w:szCs w:val="20"/>
        </w:rPr>
        <w:t xml:space="preserve"> </w:t>
      </w:r>
      <w:r w:rsidR="00BE7D72" w:rsidRPr="00562D92">
        <w:rPr>
          <w:rFonts w:asciiTheme="majorHAnsi" w:hAnsiTheme="majorHAnsi"/>
          <w:b/>
          <w:sz w:val="20"/>
          <w:szCs w:val="20"/>
        </w:rPr>
        <w:t>NO.1L,</w:t>
      </w:r>
    </w:p>
    <w:p w:rsidR="00BE7D72" w:rsidRDefault="00562D92" w:rsidP="008E73A2">
      <w:pPr>
        <w:pStyle w:val="BodyText"/>
        <w:tabs>
          <w:tab w:val="left" w:pos="1390"/>
        </w:tabs>
        <w:spacing w:line="360" w:lineRule="auto"/>
        <w:jc w:val="both"/>
        <w:rPr>
          <w:rFonts w:asciiTheme="majorHAnsi" w:hAnsiTheme="majorHAnsi"/>
          <w:b/>
          <w:sz w:val="20"/>
          <w:szCs w:val="20"/>
        </w:rPr>
      </w:pPr>
      <w:r w:rsidRPr="00562D92">
        <w:rPr>
          <w:rFonts w:asciiTheme="majorHAnsi" w:hAnsiTheme="majorHAnsi"/>
          <w:b/>
          <w:sz w:val="20"/>
          <w:szCs w:val="20"/>
        </w:rPr>
        <w:lastRenderedPageBreak/>
        <w:tab/>
      </w:r>
      <w:r w:rsidR="00BE7D72" w:rsidRPr="00562D92">
        <w:rPr>
          <w:rFonts w:asciiTheme="majorHAnsi" w:hAnsiTheme="majorHAnsi"/>
          <w:b/>
          <w:sz w:val="20"/>
          <w:szCs w:val="20"/>
        </w:rPr>
        <w:t>BLACKERS ROAD,</w:t>
      </w:r>
      <w:r w:rsidR="00573462" w:rsidRPr="00562D92">
        <w:rPr>
          <w:rFonts w:asciiTheme="majorHAnsi" w:hAnsiTheme="majorHAnsi"/>
          <w:b/>
          <w:sz w:val="20"/>
          <w:szCs w:val="20"/>
        </w:rPr>
        <w:t xml:space="preserve"> </w:t>
      </w:r>
      <w:r w:rsidR="00BE7D72" w:rsidRPr="00562D92">
        <w:rPr>
          <w:rFonts w:asciiTheme="majorHAnsi" w:hAnsiTheme="majorHAnsi"/>
          <w:b/>
          <w:sz w:val="20"/>
          <w:szCs w:val="20"/>
        </w:rPr>
        <w:t>MOUNT ROAD,</w:t>
      </w:r>
      <w:r w:rsidR="00573462" w:rsidRPr="00562D92">
        <w:rPr>
          <w:rFonts w:asciiTheme="majorHAnsi" w:hAnsiTheme="majorHAnsi"/>
          <w:b/>
          <w:sz w:val="20"/>
          <w:szCs w:val="20"/>
        </w:rPr>
        <w:t xml:space="preserve"> </w:t>
      </w:r>
      <w:r w:rsidR="00BE7D72" w:rsidRPr="00562D92">
        <w:rPr>
          <w:rFonts w:asciiTheme="majorHAnsi" w:hAnsiTheme="majorHAnsi"/>
          <w:b/>
          <w:sz w:val="20"/>
          <w:szCs w:val="20"/>
        </w:rPr>
        <w:t>CHENNAI-600002</w:t>
      </w:r>
    </w:p>
    <w:p w:rsidR="0003560D" w:rsidRPr="00562D92" w:rsidRDefault="0003560D" w:rsidP="008E73A2">
      <w:pPr>
        <w:pStyle w:val="BodyText"/>
        <w:tabs>
          <w:tab w:val="left" w:pos="1390"/>
        </w:tabs>
        <w:spacing w:line="360" w:lineRule="auto"/>
        <w:jc w:val="both"/>
        <w:rPr>
          <w:rFonts w:asciiTheme="majorHAnsi" w:hAnsiTheme="majorHAnsi"/>
          <w:b/>
          <w:sz w:val="20"/>
          <w:szCs w:val="20"/>
        </w:rPr>
      </w:pPr>
    </w:p>
    <w:p w:rsidR="00957856" w:rsidRPr="00D37B79" w:rsidRDefault="00676E63" w:rsidP="008E73A2">
      <w:pPr>
        <w:pStyle w:val="ListParagraph"/>
        <w:numPr>
          <w:ilvl w:val="0"/>
          <w:numId w:val="9"/>
        </w:numPr>
        <w:tabs>
          <w:tab w:val="left" w:pos="940"/>
          <w:tab w:val="left" w:pos="941"/>
        </w:tabs>
        <w:spacing w:line="360" w:lineRule="auto"/>
        <w:rPr>
          <w:rFonts w:asciiTheme="majorHAnsi" w:hAnsiTheme="majorHAnsi"/>
          <w:sz w:val="24"/>
        </w:rPr>
      </w:pPr>
      <w:r w:rsidRPr="00D37B79">
        <w:rPr>
          <w:rFonts w:asciiTheme="majorHAnsi" w:hAnsiTheme="majorHAnsi"/>
          <w:sz w:val="24"/>
        </w:rPr>
        <w:t>A</w:t>
      </w:r>
      <w:r w:rsidRPr="00D37B79">
        <w:rPr>
          <w:rFonts w:asciiTheme="majorHAnsi" w:hAnsiTheme="majorHAnsi"/>
          <w:spacing w:val="8"/>
          <w:sz w:val="24"/>
        </w:rPr>
        <w:t xml:space="preserve"> </w:t>
      </w:r>
      <w:r w:rsidRPr="00D37B79">
        <w:rPr>
          <w:rFonts w:asciiTheme="majorHAnsi" w:hAnsiTheme="majorHAnsi"/>
          <w:sz w:val="24"/>
        </w:rPr>
        <w:t>soft</w:t>
      </w:r>
      <w:r w:rsidRPr="00D37B79">
        <w:rPr>
          <w:rFonts w:asciiTheme="majorHAnsi" w:hAnsiTheme="majorHAnsi"/>
          <w:spacing w:val="9"/>
          <w:sz w:val="24"/>
        </w:rPr>
        <w:t xml:space="preserve"> </w:t>
      </w:r>
      <w:r w:rsidRPr="00D37B79">
        <w:rPr>
          <w:rFonts w:asciiTheme="majorHAnsi" w:hAnsiTheme="majorHAnsi"/>
          <w:sz w:val="24"/>
        </w:rPr>
        <w:t>copy</w:t>
      </w:r>
      <w:r w:rsidRPr="00D37B79">
        <w:rPr>
          <w:rFonts w:asciiTheme="majorHAnsi" w:hAnsiTheme="majorHAnsi"/>
          <w:spacing w:val="9"/>
          <w:sz w:val="24"/>
        </w:rPr>
        <w:t xml:space="preserve"> </w:t>
      </w:r>
      <w:r w:rsidRPr="00D37B79">
        <w:rPr>
          <w:rFonts w:asciiTheme="majorHAnsi" w:hAnsiTheme="majorHAnsi"/>
          <w:sz w:val="24"/>
        </w:rPr>
        <w:t>of</w:t>
      </w:r>
      <w:r w:rsidRPr="00D37B79">
        <w:rPr>
          <w:rFonts w:asciiTheme="majorHAnsi" w:hAnsiTheme="majorHAnsi"/>
          <w:spacing w:val="8"/>
          <w:sz w:val="24"/>
        </w:rPr>
        <w:t xml:space="preserve"> </w:t>
      </w:r>
      <w:r w:rsidRPr="00D37B79">
        <w:rPr>
          <w:rFonts w:asciiTheme="majorHAnsi" w:hAnsiTheme="majorHAnsi"/>
          <w:sz w:val="24"/>
        </w:rPr>
        <w:t>EOI</w:t>
      </w:r>
      <w:r w:rsidRPr="00D37B79">
        <w:rPr>
          <w:rFonts w:asciiTheme="majorHAnsi" w:hAnsiTheme="majorHAnsi"/>
          <w:spacing w:val="7"/>
          <w:sz w:val="24"/>
        </w:rPr>
        <w:t xml:space="preserve"> </w:t>
      </w:r>
      <w:r w:rsidRPr="00D37B79">
        <w:rPr>
          <w:rFonts w:asciiTheme="majorHAnsi" w:hAnsiTheme="majorHAnsi"/>
          <w:sz w:val="24"/>
        </w:rPr>
        <w:t>along</w:t>
      </w:r>
      <w:r w:rsidRPr="00D37B79">
        <w:rPr>
          <w:rFonts w:asciiTheme="majorHAnsi" w:hAnsiTheme="majorHAnsi"/>
          <w:spacing w:val="9"/>
          <w:sz w:val="24"/>
        </w:rPr>
        <w:t xml:space="preserve"> </w:t>
      </w:r>
      <w:r w:rsidRPr="00D37B79">
        <w:rPr>
          <w:rFonts w:asciiTheme="majorHAnsi" w:hAnsiTheme="majorHAnsi"/>
          <w:sz w:val="24"/>
        </w:rPr>
        <w:t>with</w:t>
      </w:r>
      <w:r w:rsidRPr="00D37B79">
        <w:rPr>
          <w:rFonts w:asciiTheme="majorHAnsi" w:hAnsiTheme="majorHAnsi"/>
          <w:spacing w:val="9"/>
          <w:sz w:val="24"/>
        </w:rPr>
        <w:t xml:space="preserve"> </w:t>
      </w:r>
      <w:r w:rsidR="0003560D" w:rsidRPr="00D37B79">
        <w:rPr>
          <w:rFonts w:asciiTheme="majorHAnsi" w:hAnsiTheme="majorHAnsi"/>
          <w:sz w:val="24"/>
        </w:rPr>
        <w:t>annexure</w:t>
      </w:r>
      <w:r w:rsidRPr="00D37B79">
        <w:rPr>
          <w:rFonts w:asciiTheme="majorHAnsi" w:hAnsiTheme="majorHAnsi"/>
          <w:spacing w:val="10"/>
          <w:sz w:val="24"/>
        </w:rPr>
        <w:t xml:space="preserve"> </w:t>
      </w:r>
      <w:r w:rsidRPr="00D37B79">
        <w:rPr>
          <w:rFonts w:asciiTheme="majorHAnsi" w:hAnsiTheme="majorHAnsi"/>
          <w:sz w:val="24"/>
        </w:rPr>
        <w:t>stated</w:t>
      </w:r>
      <w:r w:rsidRPr="00D37B79">
        <w:rPr>
          <w:rFonts w:asciiTheme="majorHAnsi" w:hAnsiTheme="majorHAnsi"/>
          <w:spacing w:val="8"/>
          <w:sz w:val="24"/>
        </w:rPr>
        <w:t xml:space="preserve"> </w:t>
      </w:r>
      <w:r w:rsidRPr="00D37B79">
        <w:rPr>
          <w:rFonts w:asciiTheme="majorHAnsi" w:hAnsiTheme="majorHAnsi"/>
          <w:sz w:val="24"/>
        </w:rPr>
        <w:t>above</w:t>
      </w:r>
      <w:r w:rsidRPr="00D37B79">
        <w:rPr>
          <w:rFonts w:asciiTheme="majorHAnsi" w:hAnsiTheme="majorHAnsi"/>
          <w:spacing w:val="10"/>
          <w:sz w:val="24"/>
        </w:rPr>
        <w:t xml:space="preserve"> </w:t>
      </w:r>
      <w:r w:rsidRPr="00D37B79">
        <w:rPr>
          <w:rFonts w:asciiTheme="majorHAnsi" w:hAnsiTheme="majorHAnsi"/>
          <w:sz w:val="24"/>
        </w:rPr>
        <w:t>should</w:t>
      </w:r>
      <w:r w:rsidRPr="00D37B79">
        <w:rPr>
          <w:rFonts w:asciiTheme="majorHAnsi" w:hAnsiTheme="majorHAnsi"/>
          <w:spacing w:val="7"/>
          <w:sz w:val="24"/>
        </w:rPr>
        <w:t xml:space="preserve"> </w:t>
      </w:r>
      <w:r w:rsidRPr="00D37B79">
        <w:rPr>
          <w:rFonts w:asciiTheme="majorHAnsi" w:hAnsiTheme="majorHAnsi"/>
          <w:sz w:val="24"/>
        </w:rPr>
        <w:t>be</w:t>
      </w:r>
      <w:r w:rsidRPr="00D37B79">
        <w:rPr>
          <w:rFonts w:asciiTheme="majorHAnsi" w:hAnsiTheme="majorHAnsi"/>
          <w:spacing w:val="7"/>
          <w:sz w:val="24"/>
        </w:rPr>
        <w:t xml:space="preserve"> </w:t>
      </w:r>
      <w:r w:rsidRPr="00D37B79">
        <w:rPr>
          <w:rFonts w:asciiTheme="majorHAnsi" w:hAnsiTheme="majorHAnsi"/>
          <w:sz w:val="24"/>
        </w:rPr>
        <w:t>mailed</w:t>
      </w:r>
      <w:r w:rsidRPr="00D37B79">
        <w:rPr>
          <w:rFonts w:asciiTheme="majorHAnsi" w:hAnsiTheme="majorHAnsi"/>
          <w:spacing w:val="9"/>
          <w:sz w:val="24"/>
        </w:rPr>
        <w:t xml:space="preserve"> </w:t>
      </w:r>
      <w:r w:rsidRPr="00D37B79">
        <w:rPr>
          <w:rFonts w:asciiTheme="majorHAnsi" w:hAnsiTheme="majorHAnsi"/>
          <w:sz w:val="24"/>
        </w:rPr>
        <w:t>to</w:t>
      </w:r>
      <w:r w:rsidR="00BE7D72" w:rsidRPr="00D37B79">
        <w:rPr>
          <w:rFonts w:asciiTheme="majorHAnsi" w:eastAsiaTheme="minorHAnsi" w:hAnsiTheme="majorHAnsi" w:cs="Times New Roman"/>
          <w:b/>
          <w:sz w:val="20"/>
          <w:szCs w:val="20"/>
          <w:lang w:bidi="ar-SA"/>
        </w:rPr>
        <w:t xml:space="preserve"> </w:t>
      </w:r>
      <w:r w:rsidR="00BE7D72" w:rsidRPr="00D37B79">
        <w:rPr>
          <w:rFonts w:asciiTheme="majorHAnsi" w:hAnsiTheme="majorHAnsi"/>
          <w:b/>
          <w:sz w:val="24"/>
        </w:rPr>
        <w:t>fcs.rms@gmail.com</w:t>
      </w:r>
    </w:p>
    <w:p w:rsidR="00957856" w:rsidRPr="00D37B79" w:rsidRDefault="00957856" w:rsidP="008E73A2">
      <w:pPr>
        <w:pStyle w:val="BodyText"/>
        <w:spacing w:line="360" w:lineRule="auto"/>
        <w:jc w:val="both"/>
        <w:rPr>
          <w:rFonts w:asciiTheme="majorHAnsi" w:hAnsiTheme="majorHAnsi"/>
          <w:sz w:val="30"/>
        </w:rPr>
      </w:pPr>
    </w:p>
    <w:p w:rsidR="00957856" w:rsidRPr="00D37B79" w:rsidRDefault="00676E63" w:rsidP="00562D92">
      <w:pPr>
        <w:pStyle w:val="ListParagraph"/>
        <w:numPr>
          <w:ilvl w:val="0"/>
          <w:numId w:val="10"/>
        </w:numPr>
        <w:tabs>
          <w:tab w:val="left" w:pos="540"/>
        </w:tabs>
        <w:spacing w:line="360" w:lineRule="auto"/>
        <w:ind w:left="786" w:hanging="786"/>
        <w:jc w:val="both"/>
        <w:rPr>
          <w:rFonts w:asciiTheme="majorHAnsi" w:hAnsiTheme="majorHAnsi"/>
          <w:b/>
          <w:sz w:val="24"/>
        </w:rPr>
      </w:pPr>
      <w:r w:rsidRPr="00D37B79">
        <w:rPr>
          <w:rFonts w:asciiTheme="majorHAnsi" w:hAnsiTheme="majorHAnsi"/>
          <w:b/>
          <w:sz w:val="24"/>
          <w:u w:val="single"/>
        </w:rPr>
        <w:t>LAST DATE OF SUBMISSION OF</w:t>
      </w:r>
      <w:r w:rsidRPr="00D37B79">
        <w:rPr>
          <w:rFonts w:asciiTheme="majorHAnsi" w:hAnsiTheme="majorHAnsi"/>
          <w:b/>
          <w:spacing w:val="-2"/>
          <w:sz w:val="24"/>
          <w:u w:val="single"/>
        </w:rPr>
        <w:t xml:space="preserve"> </w:t>
      </w:r>
      <w:r w:rsidRPr="00D37B79">
        <w:rPr>
          <w:rFonts w:asciiTheme="majorHAnsi" w:hAnsiTheme="majorHAnsi"/>
          <w:b/>
          <w:sz w:val="24"/>
          <w:u w:val="single"/>
        </w:rPr>
        <w:t>EOI:</w:t>
      </w:r>
    </w:p>
    <w:p w:rsidR="00957856" w:rsidRPr="00D37B79" w:rsidRDefault="00957856" w:rsidP="008E73A2">
      <w:pPr>
        <w:pStyle w:val="BodyText"/>
        <w:spacing w:line="360" w:lineRule="auto"/>
        <w:jc w:val="both"/>
        <w:rPr>
          <w:rFonts w:asciiTheme="majorHAnsi" w:hAnsiTheme="majorHAnsi"/>
          <w:b/>
          <w:sz w:val="20"/>
        </w:rPr>
      </w:pPr>
    </w:p>
    <w:p w:rsidR="00573462" w:rsidRPr="00D37B79" w:rsidRDefault="00676E63" w:rsidP="00562D92">
      <w:pPr>
        <w:pStyle w:val="BodyText"/>
        <w:spacing w:line="360" w:lineRule="auto"/>
        <w:jc w:val="both"/>
        <w:rPr>
          <w:rFonts w:asciiTheme="majorHAnsi" w:hAnsiTheme="majorHAnsi"/>
        </w:rPr>
      </w:pPr>
      <w:r w:rsidRPr="00D37B79">
        <w:rPr>
          <w:rFonts w:asciiTheme="majorHAnsi" w:hAnsiTheme="majorHAnsi"/>
        </w:rPr>
        <w:t xml:space="preserve">The last date for submission of EOI is </w:t>
      </w:r>
      <w:r w:rsidR="00670F5E" w:rsidRPr="00D37B79">
        <w:rPr>
          <w:rFonts w:asciiTheme="majorHAnsi" w:hAnsiTheme="majorHAnsi"/>
        </w:rPr>
        <w:t xml:space="preserve">December </w:t>
      </w:r>
      <w:r w:rsidR="00670F5E" w:rsidRPr="00D37B79">
        <w:rPr>
          <w:rFonts w:asciiTheme="majorHAnsi" w:hAnsiTheme="majorHAnsi" w:cs="Times New Roman"/>
        </w:rPr>
        <w:t>18</w:t>
      </w:r>
      <w:r w:rsidR="00BE7D72" w:rsidRPr="00D37B79">
        <w:rPr>
          <w:rFonts w:asciiTheme="majorHAnsi" w:hAnsiTheme="majorHAnsi" w:cs="Times New Roman"/>
        </w:rPr>
        <w:t>, 201</w:t>
      </w:r>
      <w:r w:rsidR="00670F5E" w:rsidRPr="00D37B79">
        <w:rPr>
          <w:rFonts w:asciiTheme="majorHAnsi" w:hAnsiTheme="majorHAnsi" w:cs="Times New Roman"/>
        </w:rPr>
        <w:t>9</w:t>
      </w:r>
      <w:r w:rsidR="00BE7D72" w:rsidRPr="00D37B79">
        <w:rPr>
          <w:rFonts w:asciiTheme="majorHAnsi" w:hAnsiTheme="majorHAnsi" w:cs="Times New Roman"/>
          <w:sz w:val="20"/>
          <w:szCs w:val="20"/>
        </w:rPr>
        <w:t xml:space="preserve"> </w:t>
      </w:r>
      <w:r w:rsidR="00285511" w:rsidRPr="00D37B79">
        <w:rPr>
          <w:rFonts w:asciiTheme="majorHAnsi" w:hAnsiTheme="majorHAnsi"/>
        </w:rPr>
        <w:t>up to</w:t>
      </w:r>
      <w:r w:rsidRPr="00D37B79">
        <w:rPr>
          <w:rFonts w:asciiTheme="majorHAnsi" w:hAnsiTheme="majorHAnsi"/>
        </w:rPr>
        <w:t xml:space="preserve"> 6 P.M., which may be extended as may be decided by </w:t>
      </w:r>
      <w:r w:rsidRPr="000C471C">
        <w:rPr>
          <w:rFonts w:asciiTheme="majorHAnsi" w:hAnsiTheme="majorHAnsi"/>
        </w:rPr>
        <w:t xml:space="preserve">the </w:t>
      </w:r>
      <w:proofErr w:type="spellStart"/>
      <w:r w:rsidRPr="000C471C">
        <w:rPr>
          <w:rFonts w:asciiTheme="majorHAnsi" w:hAnsiTheme="majorHAnsi"/>
        </w:rPr>
        <w:t>CoC</w:t>
      </w:r>
      <w:proofErr w:type="spellEnd"/>
      <w:r w:rsidR="000C471C">
        <w:rPr>
          <w:rFonts w:asciiTheme="majorHAnsi" w:hAnsiTheme="majorHAnsi"/>
        </w:rPr>
        <w:t xml:space="preserve"> of</w:t>
      </w:r>
      <w:r w:rsidRPr="000C471C">
        <w:rPr>
          <w:rFonts w:asciiTheme="majorHAnsi" w:hAnsiTheme="majorHAnsi"/>
        </w:rPr>
        <w:t xml:space="preserve"> </w:t>
      </w:r>
      <w:proofErr w:type="spellStart"/>
      <w:r w:rsidR="00053ECA" w:rsidRPr="000C471C">
        <w:rPr>
          <w:rFonts w:asciiTheme="majorHAnsi" w:hAnsiTheme="majorHAnsi" w:cs="Times New Roman"/>
        </w:rPr>
        <w:t>Aascar</w:t>
      </w:r>
      <w:proofErr w:type="spellEnd"/>
      <w:r w:rsidR="00053ECA" w:rsidRPr="000C471C">
        <w:rPr>
          <w:rFonts w:asciiTheme="majorHAnsi" w:hAnsiTheme="majorHAnsi" w:cs="Times New Roman"/>
        </w:rPr>
        <w:t xml:space="preserve"> Film</w:t>
      </w:r>
      <w:r w:rsidR="00053ECA" w:rsidRPr="000C471C">
        <w:rPr>
          <w:rFonts w:asciiTheme="majorHAnsi" w:hAnsiTheme="majorHAnsi"/>
        </w:rPr>
        <w:t xml:space="preserve"> </w:t>
      </w:r>
      <w:r w:rsidR="00BE7D72" w:rsidRPr="000C471C">
        <w:rPr>
          <w:rFonts w:asciiTheme="majorHAnsi" w:hAnsiTheme="majorHAnsi"/>
        </w:rPr>
        <w:t>Private</w:t>
      </w:r>
      <w:r w:rsidR="00BE7D72" w:rsidRPr="00D37B79">
        <w:rPr>
          <w:rFonts w:asciiTheme="majorHAnsi" w:hAnsiTheme="majorHAnsi"/>
        </w:rPr>
        <w:t xml:space="preserve"> Limited</w:t>
      </w:r>
      <w:r w:rsidRPr="00D37B79">
        <w:rPr>
          <w:rFonts w:asciiTheme="majorHAnsi" w:hAnsiTheme="majorHAnsi"/>
        </w:rPr>
        <w:t>.</w:t>
      </w:r>
    </w:p>
    <w:p w:rsidR="00573462" w:rsidRPr="00D37B79" w:rsidRDefault="00573462" w:rsidP="00562D92">
      <w:pPr>
        <w:pStyle w:val="BodyText"/>
        <w:spacing w:line="360" w:lineRule="auto"/>
        <w:jc w:val="both"/>
        <w:rPr>
          <w:rFonts w:asciiTheme="majorHAnsi" w:hAnsiTheme="majorHAnsi"/>
        </w:rPr>
      </w:pPr>
    </w:p>
    <w:p w:rsidR="00957856" w:rsidRPr="00D37B79" w:rsidRDefault="00EA749D" w:rsidP="00562D92">
      <w:pPr>
        <w:pStyle w:val="BodyText"/>
        <w:spacing w:line="360" w:lineRule="auto"/>
        <w:jc w:val="both"/>
        <w:rPr>
          <w:rFonts w:asciiTheme="majorHAnsi" w:hAnsiTheme="majorHAnsi"/>
        </w:rPr>
      </w:pPr>
      <w:r w:rsidRPr="00EA749D">
        <w:rPr>
          <w:rFonts w:asciiTheme="majorHAnsi" w:hAnsiTheme="majorHAnsi"/>
        </w:rPr>
        <w:pict>
          <v:group id="_x0000_s1157" style="position:absolute;left:0;text-align:left;margin-left:24pt;margin-top:24pt;width:547.45pt;height:794.05pt;z-index:-251670016;mso-position-horizontal-relative:page;mso-position-vertical-relative:page" coordorigin="480,480" coordsize="10949,15881">
            <v:rect id="_x0000_s1169" style="position:absolute;left:480;top:480;width:89;height:60" fillcolor="black" stroked="f"/>
            <v:line id="_x0000_s1168" style="position:absolute" from="569,510" to="11340,510" strokeweight="3pt"/>
            <v:line id="_x0000_s1167" style="position:absolute" from="569,562" to="11340,562" strokeweight=".72pt"/>
            <v:rect id="_x0000_s1166" style="position:absolute;left:11339;top:480;width:89;height:60" fillcolor="black" stroked="f"/>
            <v:line id="_x0000_s1165" style="position:absolute" from="510,480" to="510,16360" strokeweight="3pt"/>
            <v:line id="_x0000_s1164" style="position:absolute" from="562,554" to="562,16332" strokeweight=".72pt"/>
            <v:line id="_x0000_s1163" style="position:absolute" from="11421,480" to="11421,16360" strokeweight=".72pt"/>
            <v:line id="_x0000_s1162" style="position:absolute" from="11370,554" to="11370,16332" strokeweight="3pt"/>
            <v:rect id="_x0000_s1161" style="position:absolute;left:480;top:16345;width:89;height:15" fillcolor="black" stroked="f"/>
            <v:line id="_x0000_s1160" style="position:absolute" from="569,16353" to="11340,16353" strokeweight=".72pt"/>
            <v:line id="_x0000_s1159" style="position:absolute" from="569,16302" to="11340,16302" strokeweight="3pt"/>
            <v:rect id="_x0000_s1158" style="position:absolute;left:11339;top:16345;width:89;height:15" fillcolor="black" stroked="f"/>
            <w10:wrap anchorx="page" anchory="page"/>
          </v:group>
        </w:pict>
      </w:r>
      <w:r w:rsidR="00676E63" w:rsidRPr="00D37B79">
        <w:rPr>
          <w:rFonts w:asciiTheme="majorHAnsi" w:hAnsiTheme="majorHAnsi"/>
        </w:rPr>
        <w:t xml:space="preserve">All the EOIs received will be reviewed by RP on behalf of </w:t>
      </w:r>
      <w:proofErr w:type="spellStart"/>
      <w:r w:rsidR="00676E63" w:rsidRPr="00D37B79">
        <w:rPr>
          <w:rFonts w:asciiTheme="majorHAnsi" w:hAnsiTheme="majorHAnsi"/>
        </w:rPr>
        <w:t>C</w:t>
      </w:r>
      <w:r w:rsidR="00285511" w:rsidRPr="00D37B79">
        <w:rPr>
          <w:rFonts w:asciiTheme="majorHAnsi" w:hAnsiTheme="majorHAnsi"/>
        </w:rPr>
        <w:t>o</w:t>
      </w:r>
      <w:r w:rsidR="00676E63" w:rsidRPr="00D37B79">
        <w:rPr>
          <w:rFonts w:asciiTheme="majorHAnsi" w:hAnsiTheme="majorHAnsi"/>
        </w:rPr>
        <w:t>C</w:t>
      </w:r>
      <w:proofErr w:type="spellEnd"/>
      <w:r w:rsidR="00676E63" w:rsidRPr="00D37B79">
        <w:rPr>
          <w:rFonts w:asciiTheme="majorHAnsi" w:hAnsiTheme="majorHAnsi"/>
        </w:rPr>
        <w:t xml:space="preserve"> and shortlisted eligible applicants will be accordingly communicated. The Information Memorandum prepared as per the provisions of the Code including the details of the process and evaluation matrix, and access to Virtual Data Room will be shared with the eligible applicants upon their furnishing an undertaking of confidentiality in terms of provision of section 29 A of IBC, 2016 read with Regulation 36(4) of the of the Insolvency and Bankruptcy Board of India (Insolvency Resolution Process for Corporate Persons) Regulations,</w:t>
      </w:r>
      <w:r w:rsidR="00676E63" w:rsidRPr="00D37B79">
        <w:rPr>
          <w:rFonts w:asciiTheme="majorHAnsi" w:hAnsiTheme="majorHAnsi"/>
          <w:spacing w:val="-4"/>
        </w:rPr>
        <w:t xml:space="preserve"> </w:t>
      </w:r>
      <w:r w:rsidR="00676E63" w:rsidRPr="00D37B79">
        <w:rPr>
          <w:rFonts w:asciiTheme="majorHAnsi" w:hAnsiTheme="majorHAnsi"/>
        </w:rPr>
        <w:t>2016.</w:t>
      </w:r>
    </w:p>
    <w:p w:rsidR="00573462" w:rsidRPr="00D37B79" w:rsidRDefault="00573462" w:rsidP="00562D92">
      <w:pPr>
        <w:pStyle w:val="BodyText"/>
        <w:spacing w:line="360" w:lineRule="auto"/>
        <w:ind w:right="219"/>
        <w:jc w:val="both"/>
        <w:rPr>
          <w:rFonts w:asciiTheme="majorHAnsi" w:hAnsiTheme="majorHAnsi"/>
        </w:rPr>
      </w:pPr>
    </w:p>
    <w:p w:rsidR="00957856" w:rsidRPr="00D37B79" w:rsidRDefault="00676E63" w:rsidP="00562D92">
      <w:pPr>
        <w:pStyle w:val="BodyText"/>
        <w:spacing w:line="360" w:lineRule="auto"/>
        <w:ind w:right="219"/>
        <w:jc w:val="both"/>
        <w:rPr>
          <w:rFonts w:asciiTheme="majorHAnsi" w:hAnsiTheme="majorHAnsi"/>
        </w:rPr>
      </w:pPr>
      <w:r w:rsidRPr="00D37B79">
        <w:rPr>
          <w:rFonts w:asciiTheme="majorHAnsi" w:hAnsiTheme="majorHAnsi"/>
        </w:rPr>
        <w:t>The Prospective Resolution Applicants submitting the EOI must ensure that they do not suffer from any ineligibility in accordance with the provisions of section 29A or any other provision of IBC, 2016. (Refer Annexure ‘E’)</w:t>
      </w:r>
    </w:p>
    <w:p w:rsidR="00957856" w:rsidRPr="00D37B79" w:rsidRDefault="00676E63" w:rsidP="002C1D74">
      <w:pPr>
        <w:pStyle w:val="Heading1"/>
        <w:spacing w:line="360" w:lineRule="auto"/>
        <w:ind w:left="0"/>
        <w:jc w:val="both"/>
        <w:rPr>
          <w:rFonts w:asciiTheme="majorHAnsi" w:hAnsiTheme="majorHAnsi"/>
        </w:rPr>
      </w:pPr>
      <w:r w:rsidRPr="00D37B79">
        <w:rPr>
          <w:rFonts w:asciiTheme="majorHAnsi" w:hAnsiTheme="majorHAnsi"/>
          <w:u w:val="single"/>
        </w:rPr>
        <w:t>NOTE</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676E63" w:rsidP="002C1D74">
      <w:pPr>
        <w:pStyle w:val="ListParagraph"/>
        <w:numPr>
          <w:ilvl w:val="0"/>
          <w:numId w:val="8"/>
        </w:numPr>
        <w:tabs>
          <w:tab w:val="left" w:pos="630"/>
        </w:tabs>
        <w:spacing w:line="360" w:lineRule="auto"/>
        <w:ind w:left="630" w:right="214"/>
        <w:rPr>
          <w:rFonts w:asciiTheme="majorHAnsi" w:hAnsiTheme="majorHAnsi"/>
          <w:sz w:val="24"/>
          <w:szCs w:val="24"/>
        </w:rPr>
      </w:pPr>
      <w:r w:rsidRPr="00D37B79">
        <w:rPr>
          <w:rFonts w:asciiTheme="majorHAnsi" w:hAnsiTheme="majorHAnsi"/>
          <w:sz w:val="24"/>
          <w:szCs w:val="24"/>
        </w:rPr>
        <w:t xml:space="preserve">RP/COC has the right to cancel or modify the process without assigning any reason and without any liability. In this regard please be informed that this is not an offer document and is issued with no commitment. Applicants should regularly visit the CIRP website at </w:t>
      </w:r>
      <w:hyperlink r:id="rId8">
        <w:r w:rsidRPr="00D37B79">
          <w:rPr>
            <w:rFonts w:asciiTheme="majorHAnsi" w:hAnsiTheme="majorHAnsi"/>
            <w:b/>
            <w:sz w:val="24"/>
            <w:szCs w:val="24"/>
          </w:rPr>
          <w:t>http://</w:t>
        </w:r>
      </w:hyperlink>
      <w:r w:rsidR="002F5CAD" w:rsidRPr="00D37B79">
        <w:rPr>
          <w:rFonts w:asciiTheme="majorHAnsi" w:hAnsiTheme="majorHAnsi"/>
          <w:b/>
          <w:sz w:val="24"/>
          <w:szCs w:val="24"/>
        </w:rPr>
        <w:t>www.cirpindia.com</w:t>
      </w:r>
      <w:r w:rsidR="002F5CAD" w:rsidRPr="00D37B79">
        <w:rPr>
          <w:rFonts w:asciiTheme="majorHAnsi" w:hAnsiTheme="majorHAnsi"/>
          <w:sz w:val="24"/>
          <w:szCs w:val="24"/>
        </w:rPr>
        <w:t xml:space="preserve"> </w:t>
      </w:r>
      <w:r w:rsidR="007509F7" w:rsidRPr="00D37B79">
        <w:rPr>
          <w:rFonts w:asciiTheme="majorHAnsi" w:hAnsiTheme="majorHAnsi"/>
          <w:sz w:val="24"/>
          <w:szCs w:val="24"/>
        </w:rPr>
        <w:t>to keep</w:t>
      </w:r>
      <w:r w:rsidRPr="00D37B79">
        <w:rPr>
          <w:rFonts w:asciiTheme="majorHAnsi" w:hAnsiTheme="majorHAnsi"/>
          <w:sz w:val="24"/>
          <w:szCs w:val="24"/>
        </w:rPr>
        <w:t xml:space="preserve"> themselves updated regarding clarifications/ amendments/ time- extensions, if any.</w:t>
      </w:r>
    </w:p>
    <w:p w:rsidR="00957856" w:rsidRPr="00D37B79" w:rsidRDefault="00676E63" w:rsidP="002C1D74">
      <w:pPr>
        <w:pStyle w:val="ListParagraph"/>
        <w:numPr>
          <w:ilvl w:val="0"/>
          <w:numId w:val="8"/>
        </w:numPr>
        <w:tabs>
          <w:tab w:val="left" w:pos="630"/>
        </w:tabs>
        <w:spacing w:line="360" w:lineRule="auto"/>
        <w:ind w:left="630" w:right="221"/>
        <w:rPr>
          <w:rFonts w:asciiTheme="majorHAnsi" w:hAnsiTheme="majorHAnsi"/>
          <w:sz w:val="24"/>
          <w:szCs w:val="24"/>
        </w:rPr>
      </w:pPr>
      <w:r w:rsidRPr="00D37B79">
        <w:rPr>
          <w:rFonts w:asciiTheme="majorHAnsi" w:hAnsiTheme="majorHAnsi"/>
          <w:sz w:val="24"/>
          <w:szCs w:val="24"/>
        </w:rPr>
        <w:t>RP/COC reserves the right to withdraw EOI and change or vary any part thereof at any stage and also reserve the right to disqualify any potential bidder, should it be so necessary at any</w:t>
      </w:r>
      <w:r w:rsidRPr="00D37B79">
        <w:rPr>
          <w:rFonts w:asciiTheme="majorHAnsi" w:hAnsiTheme="majorHAnsi"/>
          <w:spacing w:val="-7"/>
          <w:sz w:val="24"/>
          <w:szCs w:val="24"/>
        </w:rPr>
        <w:t xml:space="preserve"> </w:t>
      </w:r>
      <w:r w:rsidRPr="00D37B79">
        <w:rPr>
          <w:rFonts w:asciiTheme="majorHAnsi" w:hAnsiTheme="majorHAnsi"/>
          <w:sz w:val="24"/>
          <w:szCs w:val="24"/>
        </w:rPr>
        <w:t>stage.</w:t>
      </w:r>
    </w:p>
    <w:p w:rsidR="00957856" w:rsidRPr="00D37B79" w:rsidRDefault="00676E63" w:rsidP="002C1D74">
      <w:pPr>
        <w:pStyle w:val="ListParagraph"/>
        <w:numPr>
          <w:ilvl w:val="0"/>
          <w:numId w:val="8"/>
        </w:numPr>
        <w:tabs>
          <w:tab w:val="left" w:pos="630"/>
        </w:tabs>
        <w:spacing w:line="360" w:lineRule="auto"/>
        <w:ind w:left="630" w:right="218"/>
        <w:rPr>
          <w:rFonts w:asciiTheme="majorHAnsi" w:hAnsiTheme="majorHAnsi"/>
          <w:sz w:val="24"/>
          <w:szCs w:val="24"/>
        </w:rPr>
      </w:pPr>
      <w:r w:rsidRPr="00D37B79">
        <w:rPr>
          <w:rFonts w:asciiTheme="majorHAnsi" w:hAnsiTheme="majorHAnsi"/>
          <w:sz w:val="24"/>
          <w:szCs w:val="24"/>
        </w:rPr>
        <w:t>No oral conversations or agreements with the Resolution Professional or any official, agent or employee of the Resolution Professional, or any member of the COC shall affect or modify any terms of this</w:t>
      </w:r>
      <w:r w:rsidRPr="00D37B79">
        <w:rPr>
          <w:rFonts w:asciiTheme="majorHAnsi" w:hAnsiTheme="majorHAnsi"/>
          <w:spacing w:val="-12"/>
          <w:sz w:val="24"/>
          <w:szCs w:val="24"/>
        </w:rPr>
        <w:t xml:space="preserve"> </w:t>
      </w:r>
      <w:r w:rsidRPr="00D37B79">
        <w:rPr>
          <w:rFonts w:asciiTheme="majorHAnsi" w:hAnsiTheme="majorHAnsi"/>
          <w:sz w:val="24"/>
          <w:szCs w:val="24"/>
        </w:rPr>
        <w:t>EOI.</w:t>
      </w:r>
    </w:p>
    <w:p w:rsidR="00662FF4" w:rsidRDefault="00662FF4">
      <w:pPr>
        <w:rPr>
          <w:rFonts w:asciiTheme="majorHAnsi" w:hAnsiTheme="majorHAnsi"/>
          <w:sz w:val="24"/>
          <w:szCs w:val="24"/>
        </w:rPr>
      </w:pPr>
    </w:p>
    <w:p w:rsidR="00957856" w:rsidRPr="00D37B79" w:rsidRDefault="00676E63" w:rsidP="002C1D74">
      <w:pPr>
        <w:pStyle w:val="ListParagraph"/>
        <w:numPr>
          <w:ilvl w:val="0"/>
          <w:numId w:val="8"/>
        </w:numPr>
        <w:tabs>
          <w:tab w:val="left" w:pos="630"/>
        </w:tabs>
        <w:spacing w:line="360" w:lineRule="auto"/>
        <w:ind w:left="630" w:right="213"/>
        <w:rPr>
          <w:rFonts w:asciiTheme="majorHAnsi" w:hAnsiTheme="majorHAnsi"/>
          <w:sz w:val="24"/>
          <w:szCs w:val="24"/>
        </w:rPr>
      </w:pPr>
      <w:r w:rsidRPr="00D37B79">
        <w:rPr>
          <w:rFonts w:asciiTheme="majorHAnsi" w:hAnsiTheme="majorHAnsi"/>
          <w:sz w:val="24"/>
          <w:szCs w:val="24"/>
        </w:rPr>
        <w:t>Neither the Resolution Applicant (“RA”) nor any of representatives of the RA shall</w:t>
      </w:r>
      <w:r w:rsidRPr="00D37B79">
        <w:rPr>
          <w:rFonts w:asciiTheme="majorHAnsi" w:hAnsiTheme="majorHAnsi"/>
          <w:spacing w:val="33"/>
          <w:sz w:val="24"/>
          <w:szCs w:val="24"/>
        </w:rPr>
        <w:t xml:space="preserve"> </w:t>
      </w:r>
      <w:r w:rsidRPr="00D37B79">
        <w:rPr>
          <w:rFonts w:asciiTheme="majorHAnsi" w:hAnsiTheme="majorHAnsi"/>
          <w:sz w:val="24"/>
          <w:szCs w:val="24"/>
        </w:rPr>
        <w:t>have</w:t>
      </w:r>
      <w:r w:rsidRPr="00D37B79">
        <w:rPr>
          <w:rFonts w:asciiTheme="majorHAnsi" w:hAnsiTheme="majorHAnsi"/>
          <w:spacing w:val="34"/>
          <w:sz w:val="24"/>
          <w:szCs w:val="24"/>
        </w:rPr>
        <w:t xml:space="preserve"> </w:t>
      </w:r>
      <w:r w:rsidRPr="00D37B79">
        <w:rPr>
          <w:rFonts w:asciiTheme="majorHAnsi" w:hAnsiTheme="majorHAnsi"/>
          <w:sz w:val="24"/>
          <w:szCs w:val="24"/>
        </w:rPr>
        <w:t>any</w:t>
      </w:r>
      <w:r w:rsidRPr="00D37B79">
        <w:rPr>
          <w:rFonts w:asciiTheme="majorHAnsi" w:hAnsiTheme="majorHAnsi"/>
          <w:spacing w:val="35"/>
          <w:sz w:val="24"/>
          <w:szCs w:val="24"/>
        </w:rPr>
        <w:t xml:space="preserve"> </w:t>
      </w:r>
      <w:r w:rsidRPr="00D37B79">
        <w:rPr>
          <w:rFonts w:asciiTheme="majorHAnsi" w:hAnsiTheme="majorHAnsi"/>
          <w:sz w:val="24"/>
          <w:szCs w:val="24"/>
        </w:rPr>
        <w:t>claims</w:t>
      </w:r>
      <w:r w:rsidRPr="00D37B79">
        <w:rPr>
          <w:rFonts w:asciiTheme="majorHAnsi" w:hAnsiTheme="majorHAnsi"/>
          <w:spacing w:val="36"/>
          <w:sz w:val="24"/>
          <w:szCs w:val="24"/>
        </w:rPr>
        <w:t xml:space="preserve"> </w:t>
      </w:r>
      <w:r w:rsidRPr="00D37B79">
        <w:rPr>
          <w:rFonts w:asciiTheme="majorHAnsi" w:hAnsiTheme="majorHAnsi"/>
          <w:sz w:val="24"/>
          <w:szCs w:val="24"/>
        </w:rPr>
        <w:t>whatsoever</w:t>
      </w:r>
      <w:r w:rsidRPr="00D37B79">
        <w:rPr>
          <w:rFonts w:asciiTheme="majorHAnsi" w:hAnsiTheme="majorHAnsi"/>
          <w:spacing w:val="33"/>
          <w:sz w:val="24"/>
          <w:szCs w:val="24"/>
        </w:rPr>
        <w:t xml:space="preserve"> </w:t>
      </w:r>
      <w:r w:rsidRPr="00D37B79">
        <w:rPr>
          <w:rFonts w:asciiTheme="majorHAnsi" w:hAnsiTheme="majorHAnsi"/>
          <w:sz w:val="24"/>
          <w:szCs w:val="24"/>
        </w:rPr>
        <w:t>against</w:t>
      </w:r>
      <w:r w:rsidRPr="00D37B79">
        <w:rPr>
          <w:rFonts w:asciiTheme="majorHAnsi" w:hAnsiTheme="majorHAnsi"/>
          <w:spacing w:val="34"/>
          <w:sz w:val="24"/>
          <w:szCs w:val="24"/>
        </w:rPr>
        <w:t xml:space="preserve"> </w:t>
      </w:r>
      <w:r w:rsidRPr="00D37B79">
        <w:rPr>
          <w:rFonts w:asciiTheme="majorHAnsi" w:hAnsiTheme="majorHAnsi"/>
          <w:sz w:val="24"/>
          <w:szCs w:val="24"/>
        </w:rPr>
        <w:t>the</w:t>
      </w:r>
      <w:r w:rsidRPr="00D37B79">
        <w:rPr>
          <w:rFonts w:asciiTheme="majorHAnsi" w:hAnsiTheme="majorHAnsi"/>
          <w:spacing w:val="36"/>
          <w:sz w:val="24"/>
          <w:szCs w:val="24"/>
        </w:rPr>
        <w:t xml:space="preserve"> </w:t>
      </w:r>
      <w:r w:rsidRPr="00D37B79">
        <w:rPr>
          <w:rFonts w:asciiTheme="majorHAnsi" w:hAnsiTheme="majorHAnsi"/>
          <w:sz w:val="24"/>
          <w:szCs w:val="24"/>
        </w:rPr>
        <w:t>Resolution</w:t>
      </w:r>
      <w:r w:rsidRPr="00D37B79">
        <w:rPr>
          <w:rFonts w:asciiTheme="majorHAnsi" w:hAnsiTheme="majorHAnsi"/>
          <w:spacing w:val="34"/>
          <w:sz w:val="24"/>
          <w:szCs w:val="24"/>
        </w:rPr>
        <w:t xml:space="preserve"> </w:t>
      </w:r>
      <w:r w:rsidRPr="00D37B79">
        <w:rPr>
          <w:rFonts w:asciiTheme="majorHAnsi" w:hAnsiTheme="majorHAnsi"/>
          <w:sz w:val="24"/>
          <w:szCs w:val="24"/>
        </w:rPr>
        <w:t>Professional</w:t>
      </w:r>
      <w:r w:rsidRPr="00D37B79">
        <w:rPr>
          <w:rFonts w:asciiTheme="majorHAnsi" w:hAnsiTheme="majorHAnsi"/>
          <w:spacing w:val="33"/>
          <w:sz w:val="24"/>
          <w:szCs w:val="24"/>
        </w:rPr>
        <w:t xml:space="preserve"> </w:t>
      </w:r>
      <w:r w:rsidRPr="00D37B79">
        <w:rPr>
          <w:rFonts w:asciiTheme="majorHAnsi" w:hAnsiTheme="majorHAnsi"/>
          <w:sz w:val="24"/>
          <w:szCs w:val="24"/>
        </w:rPr>
        <w:t>or</w:t>
      </w:r>
      <w:r w:rsidRPr="00D37B79">
        <w:rPr>
          <w:rFonts w:asciiTheme="majorHAnsi" w:hAnsiTheme="majorHAnsi"/>
          <w:spacing w:val="32"/>
          <w:sz w:val="24"/>
          <w:szCs w:val="24"/>
        </w:rPr>
        <w:t xml:space="preserve"> </w:t>
      </w:r>
      <w:r w:rsidRPr="00D37B79">
        <w:rPr>
          <w:rFonts w:asciiTheme="majorHAnsi" w:hAnsiTheme="majorHAnsi"/>
          <w:sz w:val="24"/>
          <w:szCs w:val="24"/>
        </w:rPr>
        <w:t>any</w:t>
      </w:r>
      <w:r w:rsidR="008E73A2" w:rsidRPr="00D37B79">
        <w:rPr>
          <w:rFonts w:asciiTheme="majorHAnsi" w:hAnsiTheme="majorHAnsi"/>
          <w:sz w:val="24"/>
          <w:szCs w:val="24"/>
        </w:rPr>
        <w:t xml:space="preserve"> </w:t>
      </w:r>
      <w:r w:rsidR="00EA749D" w:rsidRPr="00EA749D">
        <w:rPr>
          <w:rFonts w:asciiTheme="majorHAnsi" w:hAnsiTheme="majorHAnsi"/>
          <w:sz w:val="24"/>
          <w:szCs w:val="24"/>
        </w:rPr>
        <w:pict>
          <v:group id="_x0000_s1143" style="position:absolute;left:0;text-align:left;margin-left:24pt;margin-top:24pt;width:547.45pt;height:794.05pt;z-index:-251668992;mso-position-horizontal-relative:page;mso-position-vertical-relative:page" coordorigin="480,480" coordsize="10949,15881">
            <v:rect id="_x0000_s1155" style="position:absolute;left:480;top:480;width:89;height:60" fillcolor="black" stroked="f"/>
            <v:line id="_x0000_s1154" style="position:absolute" from="569,510" to="11340,510" strokeweight="3pt"/>
            <v:line id="_x0000_s1153" style="position:absolute" from="569,562" to="11340,562" strokeweight=".72pt"/>
            <v:rect id="_x0000_s1152" style="position:absolute;left:11339;top:480;width:89;height:60" fillcolor="black" stroked="f"/>
            <v:line id="_x0000_s1151" style="position:absolute" from="510,480" to="510,16360" strokeweight="3pt"/>
            <v:line id="_x0000_s1150" style="position:absolute" from="562,554" to="562,16332" strokeweight=".72pt"/>
            <v:line id="_x0000_s1149" style="position:absolute" from="11421,480" to="11421,16360" strokeweight=".72pt"/>
            <v:line id="_x0000_s1148" style="position:absolute" from="11370,554" to="11370,16332" strokeweight="3pt"/>
            <v:rect id="_x0000_s1147" style="position:absolute;left:480;top:16345;width:89;height:15" fillcolor="black" stroked="f"/>
            <v:line id="_x0000_s1146" style="position:absolute" from="569,16353" to="11340,16353" strokeweight=".72pt"/>
            <v:line id="_x0000_s1145" style="position:absolute" from="569,16302" to="11340,16302" strokeweight="3pt"/>
            <v:rect id="_x0000_s1144" style="position:absolute;left:11339;top:16345;width:89;height:15" fillcolor="black" stroked="f"/>
            <w10:wrap anchorx="page" anchory="page"/>
          </v:group>
        </w:pict>
      </w:r>
      <w:r w:rsidRPr="00D37B79">
        <w:rPr>
          <w:rFonts w:asciiTheme="majorHAnsi" w:hAnsiTheme="majorHAnsi"/>
          <w:sz w:val="24"/>
          <w:szCs w:val="24"/>
        </w:rPr>
        <w:t>member of the COC or any of their directors, officials, agents or employees arising out of or relating to this EOI.</w:t>
      </w:r>
    </w:p>
    <w:p w:rsidR="00957856" w:rsidRPr="00D37B79" w:rsidRDefault="00676E63" w:rsidP="002C1D74">
      <w:pPr>
        <w:pStyle w:val="ListParagraph"/>
        <w:numPr>
          <w:ilvl w:val="0"/>
          <w:numId w:val="8"/>
        </w:numPr>
        <w:tabs>
          <w:tab w:val="left" w:pos="630"/>
        </w:tabs>
        <w:spacing w:line="360" w:lineRule="auto"/>
        <w:ind w:left="630" w:right="215"/>
        <w:rPr>
          <w:rFonts w:asciiTheme="majorHAnsi" w:hAnsiTheme="majorHAnsi"/>
          <w:sz w:val="24"/>
          <w:szCs w:val="24"/>
        </w:rPr>
      </w:pPr>
      <w:r w:rsidRPr="00D37B79">
        <w:rPr>
          <w:rFonts w:asciiTheme="majorHAnsi" w:hAnsiTheme="majorHAnsi"/>
          <w:sz w:val="24"/>
          <w:szCs w:val="24"/>
        </w:rPr>
        <w:t>By submitting a proposal, each Prospective Resolution Applicant/bidder shall be deemed to acknowledge that it has carefully read the entire EOI and all the relevant documents/information/process has fully informed itself as to all existing conditions and</w:t>
      </w:r>
      <w:r w:rsidRPr="00D37B79">
        <w:rPr>
          <w:rFonts w:asciiTheme="majorHAnsi" w:hAnsiTheme="majorHAnsi"/>
          <w:spacing w:val="-3"/>
          <w:sz w:val="24"/>
          <w:szCs w:val="24"/>
        </w:rPr>
        <w:t xml:space="preserve"> </w:t>
      </w:r>
      <w:r w:rsidRPr="00D37B79">
        <w:rPr>
          <w:rFonts w:asciiTheme="majorHAnsi" w:hAnsiTheme="majorHAnsi"/>
          <w:sz w:val="24"/>
          <w:szCs w:val="24"/>
        </w:rPr>
        <w:t>limitations.</w:t>
      </w:r>
    </w:p>
    <w:p w:rsidR="00957856" w:rsidRPr="00D37B79" w:rsidRDefault="00676E63" w:rsidP="002C1D74">
      <w:pPr>
        <w:pStyle w:val="ListParagraph"/>
        <w:numPr>
          <w:ilvl w:val="0"/>
          <w:numId w:val="8"/>
        </w:numPr>
        <w:tabs>
          <w:tab w:val="left" w:pos="630"/>
        </w:tabs>
        <w:spacing w:line="360" w:lineRule="auto"/>
        <w:ind w:left="630" w:right="218"/>
        <w:rPr>
          <w:rFonts w:asciiTheme="majorHAnsi" w:hAnsiTheme="majorHAnsi"/>
          <w:sz w:val="24"/>
          <w:szCs w:val="24"/>
        </w:rPr>
      </w:pPr>
      <w:r w:rsidRPr="00D37B79">
        <w:rPr>
          <w:rFonts w:asciiTheme="majorHAnsi" w:hAnsiTheme="majorHAnsi"/>
          <w:sz w:val="24"/>
          <w:szCs w:val="24"/>
        </w:rPr>
        <w:t xml:space="preserve">Criteria for Eligibility - EOIs of only those interested parties who meet the eligibility criteria specified in </w:t>
      </w:r>
      <w:r w:rsidRPr="00D37B79">
        <w:rPr>
          <w:rFonts w:asciiTheme="majorHAnsi" w:hAnsiTheme="majorHAnsi"/>
          <w:b/>
          <w:sz w:val="24"/>
          <w:szCs w:val="24"/>
        </w:rPr>
        <w:t xml:space="preserve">Annexure ‘B’ </w:t>
      </w:r>
      <w:r w:rsidRPr="00D37B79">
        <w:rPr>
          <w:rFonts w:asciiTheme="majorHAnsi" w:hAnsiTheme="majorHAnsi"/>
          <w:sz w:val="24"/>
          <w:szCs w:val="24"/>
        </w:rPr>
        <w:t>will be considered. EOIs which do not meet the criteria shall be</w:t>
      </w:r>
      <w:r w:rsidRPr="00D37B79">
        <w:rPr>
          <w:rFonts w:asciiTheme="majorHAnsi" w:hAnsiTheme="majorHAnsi"/>
          <w:spacing w:val="-3"/>
          <w:sz w:val="24"/>
          <w:szCs w:val="24"/>
        </w:rPr>
        <w:t xml:space="preserve"> </w:t>
      </w:r>
      <w:r w:rsidRPr="00D37B79">
        <w:rPr>
          <w:rFonts w:asciiTheme="majorHAnsi" w:hAnsiTheme="majorHAnsi"/>
          <w:sz w:val="24"/>
          <w:szCs w:val="24"/>
        </w:rPr>
        <w:t>rejected.</w:t>
      </w:r>
    </w:p>
    <w:p w:rsidR="00573462" w:rsidRPr="00D37B79" w:rsidRDefault="00573462">
      <w:pPr>
        <w:rPr>
          <w:rFonts w:asciiTheme="majorHAnsi" w:hAnsiTheme="majorHAnsi"/>
          <w:bCs/>
          <w:sz w:val="24"/>
          <w:szCs w:val="24"/>
        </w:rPr>
      </w:pPr>
      <w:r w:rsidRPr="00D37B79">
        <w:rPr>
          <w:rFonts w:asciiTheme="majorHAnsi" w:hAnsiTheme="majorHAnsi"/>
          <w:b/>
        </w:rPr>
        <w:br w:type="page"/>
      </w:r>
    </w:p>
    <w:p w:rsidR="00957856" w:rsidRPr="00D37B79" w:rsidRDefault="00EA749D" w:rsidP="008E73A2">
      <w:pPr>
        <w:pStyle w:val="Heading1"/>
        <w:spacing w:line="360" w:lineRule="auto"/>
        <w:ind w:left="3198" w:right="3196"/>
        <w:jc w:val="center"/>
        <w:rPr>
          <w:rFonts w:asciiTheme="majorHAnsi" w:hAnsiTheme="majorHAnsi"/>
        </w:rPr>
      </w:pPr>
      <w:r w:rsidRPr="00EA749D">
        <w:rPr>
          <w:rFonts w:asciiTheme="majorHAnsi" w:hAnsiTheme="majorHAnsi"/>
        </w:rPr>
        <w:lastRenderedPageBreak/>
        <w:pict>
          <v:group id="_x0000_s1129" style="position:absolute;left:0;text-align:left;margin-left:24pt;margin-top:24pt;width:547.45pt;height:794.05pt;z-index:-251667968;mso-position-horizontal-relative:page;mso-position-vertical-relative:page" coordorigin="480,480" coordsize="10949,15881">
            <v:rect id="_x0000_s1141" style="position:absolute;left:480;top:480;width:89;height:60" fillcolor="black" stroked="f"/>
            <v:line id="_x0000_s1140" style="position:absolute" from="569,510" to="11340,510" strokeweight="3pt"/>
            <v:line id="_x0000_s1139" style="position:absolute" from="569,562" to="11340,562" strokeweight=".72pt"/>
            <v:rect id="_x0000_s1138" style="position:absolute;left:11339;top:480;width:89;height:60" fillcolor="black" stroked="f"/>
            <v:line id="_x0000_s1137" style="position:absolute" from="510,480" to="510,16360" strokeweight="3pt"/>
            <v:line id="_x0000_s1136" style="position:absolute" from="562,554" to="562,16332" strokeweight=".72pt"/>
            <v:line id="_x0000_s1135" style="position:absolute" from="11421,480" to="11421,16360" strokeweight=".72pt"/>
            <v:line id="_x0000_s1134" style="position:absolute" from="11370,554" to="11370,16332" strokeweight="3pt"/>
            <v:rect id="_x0000_s1133" style="position:absolute;left:480;top:16345;width:89;height:15" fillcolor="black" stroked="f"/>
            <v:line id="_x0000_s1132" style="position:absolute" from="569,16353" to="11340,16353" strokeweight=".72pt"/>
            <v:line id="_x0000_s1131" style="position:absolute" from="569,16302" to="11340,16302" strokeweight="3pt"/>
            <v:rect id="_x0000_s1130" style="position:absolute;left:11339;top:16345;width:89;height:15" fillcolor="black" stroked="f"/>
            <w10:wrap anchorx="page" anchory="page"/>
          </v:group>
        </w:pict>
      </w:r>
      <w:r w:rsidR="00676E63" w:rsidRPr="00D37B79">
        <w:rPr>
          <w:rFonts w:asciiTheme="majorHAnsi" w:hAnsiTheme="majorHAnsi"/>
          <w:b w:val="0"/>
        </w:rPr>
        <w:t>“</w:t>
      </w:r>
      <w:r w:rsidR="00676E63" w:rsidRPr="00D37B79">
        <w:rPr>
          <w:rFonts w:asciiTheme="majorHAnsi" w:hAnsiTheme="majorHAnsi"/>
          <w:u w:val="single"/>
        </w:rPr>
        <w:t>ANNEXURE A”</w:t>
      </w:r>
    </w:p>
    <w:p w:rsidR="00957856" w:rsidRPr="00D37B79" w:rsidRDefault="00957856" w:rsidP="008E73A2">
      <w:pPr>
        <w:pStyle w:val="BodyText"/>
        <w:spacing w:line="360" w:lineRule="auto"/>
        <w:jc w:val="both"/>
        <w:rPr>
          <w:rFonts w:asciiTheme="majorHAnsi" w:hAnsiTheme="majorHAnsi"/>
          <w:b/>
          <w:sz w:val="22"/>
        </w:rPr>
      </w:pPr>
    </w:p>
    <w:p w:rsidR="00957856" w:rsidRPr="00D37B79" w:rsidRDefault="00676E63" w:rsidP="008E73A2">
      <w:pPr>
        <w:pStyle w:val="BodyText"/>
        <w:spacing w:line="360" w:lineRule="auto"/>
        <w:ind w:left="2" w:right="4"/>
        <w:jc w:val="center"/>
        <w:rPr>
          <w:rFonts w:asciiTheme="majorHAnsi" w:hAnsiTheme="majorHAnsi"/>
        </w:rPr>
      </w:pPr>
      <w:r w:rsidRPr="00D37B79">
        <w:rPr>
          <w:rFonts w:asciiTheme="majorHAnsi" w:hAnsiTheme="majorHAnsi"/>
        </w:rPr>
        <w:t>[On the Letterhead of the Entity Submitting the E</w:t>
      </w:r>
      <w:r w:rsidR="000C471C">
        <w:rPr>
          <w:rFonts w:asciiTheme="majorHAnsi" w:hAnsiTheme="majorHAnsi"/>
        </w:rPr>
        <w:t>O</w:t>
      </w:r>
      <w:r w:rsidRPr="00D37B79">
        <w:rPr>
          <w:rFonts w:asciiTheme="majorHAnsi" w:hAnsiTheme="majorHAnsi"/>
        </w:rPr>
        <w:t>I]</w:t>
      </w:r>
    </w:p>
    <w:p w:rsidR="00957856" w:rsidRPr="00D37B79" w:rsidRDefault="00957856" w:rsidP="008E73A2">
      <w:pPr>
        <w:pStyle w:val="BodyText"/>
        <w:spacing w:line="360" w:lineRule="auto"/>
        <w:jc w:val="both"/>
        <w:rPr>
          <w:rFonts w:asciiTheme="majorHAnsi" w:hAnsiTheme="majorHAnsi"/>
          <w:sz w:val="22"/>
        </w:rPr>
      </w:pPr>
    </w:p>
    <w:p w:rsidR="00957856" w:rsidRPr="00D37B79" w:rsidRDefault="00676E63" w:rsidP="008E73A2">
      <w:pPr>
        <w:pStyle w:val="Heading1"/>
        <w:spacing w:line="360" w:lineRule="auto"/>
        <w:ind w:left="3198" w:right="3198"/>
        <w:jc w:val="center"/>
        <w:rPr>
          <w:rFonts w:asciiTheme="majorHAnsi" w:hAnsiTheme="majorHAnsi"/>
        </w:rPr>
      </w:pPr>
      <w:r w:rsidRPr="00D37B79">
        <w:rPr>
          <w:rFonts w:asciiTheme="majorHAnsi" w:hAnsiTheme="majorHAnsi"/>
        </w:rPr>
        <w:t>EXPRESSION OF INTEREST</w:t>
      </w:r>
    </w:p>
    <w:p w:rsidR="00957856" w:rsidRPr="00D37B79" w:rsidRDefault="00676E63" w:rsidP="008E73A2">
      <w:pPr>
        <w:spacing w:line="360" w:lineRule="auto"/>
        <w:ind w:left="220"/>
        <w:jc w:val="both"/>
        <w:rPr>
          <w:rFonts w:asciiTheme="majorHAnsi" w:hAnsiTheme="majorHAnsi"/>
          <w:b/>
          <w:sz w:val="24"/>
        </w:rPr>
      </w:pPr>
      <w:r w:rsidRPr="00D37B79">
        <w:rPr>
          <w:rFonts w:asciiTheme="majorHAnsi" w:hAnsiTheme="majorHAnsi"/>
          <w:b/>
          <w:sz w:val="24"/>
        </w:rPr>
        <w:t>Date: _____________________</w:t>
      </w:r>
    </w:p>
    <w:p w:rsidR="00957856" w:rsidRPr="00D37B79" w:rsidRDefault="00957856" w:rsidP="008E73A2">
      <w:pPr>
        <w:pStyle w:val="BodyText"/>
        <w:spacing w:line="360" w:lineRule="auto"/>
        <w:jc w:val="both"/>
        <w:rPr>
          <w:rFonts w:asciiTheme="majorHAnsi" w:hAnsiTheme="majorHAnsi"/>
          <w:b/>
          <w:sz w:val="28"/>
        </w:rPr>
      </w:pPr>
    </w:p>
    <w:p w:rsidR="00957856" w:rsidRPr="00D37B79" w:rsidRDefault="00676E63" w:rsidP="008E73A2">
      <w:pPr>
        <w:spacing w:line="360" w:lineRule="auto"/>
        <w:ind w:left="220"/>
        <w:jc w:val="both"/>
        <w:rPr>
          <w:rFonts w:asciiTheme="majorHAnsi" w:hAnsiTheme="majorHAnsi"/>
          <w:b/>
          <w:sz w:val="24"/>
        </w:rPr>
      </w:pPr>
      <w:r w:rsidRPr="00D37B79">
        <w:rPr>
          <w:rFonts w:asciiTheme="majorHAnsi" w:hAnsiTheme="majorHAnsi"/>
          <w:b/>
          <w:sz w:val="24"/>
        </w:rPr>
        <w:t>To,</w:t>
      </w:r>
    </w:p>
    <w:p w:rsidR="00676E63" w:rsidRPr="002C1D74" w:rsidRDefault="00676E63" w:rsidP="002C1D74">
      <w:pPr>
        <w:pStyle w:val="BodyText"/>
        <w:spacing w:line="360" w:lineRule="auto"/>
        <w:ind w:left="180"/>
        <w:jc w:val="both"/>
        <w:rPr>
          <w:rFonts w:asciiTheme="majorHAnsi" w:hAnsiTheme="majorHAnsi"/>
          <w:b/>
        </w:rPr>
      </w:pPr>
      <w:r w:rsidRPr="002C1D74">
        <w:rPr>
          <w:rFonts w:asciiTheme="majorHAnsi" w:hAnsiTheme="majorHAnsi"/>
          <w:b/>
        </w:rPr>
        <w:t xml:space="preserve">C.RAMASUBRAMANIAM, </w:t>
      </w:r>
    </w:p>
    <w:p w:rsidR="00676E63" w:rsidRPr="002C1D74" w:rsidRDefault="002C1D74" w:rsidP="002C1D74">
      <w:pPr>
        <w:pStyle w:val="BodyText"/>
        <w:spacing w:line="360" w:lineRule="auto"/>
        <w:ind w:left="180"/>
        <w:jc w:val="both"/>
        <w:rPr>
          <w:rFonts w:asciiTheme="majorHAnsi" w:hAnsiTheme="majorHAnsi"/>
          <w:b/>
        </w:rPr>
      </w:pPr>
      <w:r>
        <w:rPr>
          <w:rFonts w:asciiTheme="majorHAnsi" w:hAnsiTheme="majorHAnsi"/>
          <w:b/>
        </w:rPr>
        <w:t>Resolution professional</w:t>
      </w:r>
    </w:p>
    <w:p w:rsidR="002C1D74" w:rsidRDefault="002C1D74" w:rsidP="002C1D74">
      <w:pPr>
        <w:pStyle w:val="BodyText"/>
        <w:spacing w:line="360" w:lineRule="auto"/>
        <w:ind w:left="180"/>
        <w:jc w:val="both"/>
        <w:rPr>
          <w:rFonts w:asciiTheme="majorHAnsi" w:hAnsiTheme="majorHAnsi"/>
          <w:b/>
        </w:rPr>
      </w:pPr>
      <w:r>
        <w:rPr>
          <w:rFonts w:asciiTheme="majorHAnsi" w:hAnsiTheme="majorHAnsi"/>
          <w:b/>
        </w:rPr>
        <w:t xml:space="preserve">In the matter of </w:t>
      </w:r>
      <w:proofErr w:type="spellStart"/>
      <w:r>
        <w:rPr>
          <w:rFonts w:asciiTheme="majorHAnsi" w:hAnsiTheme="majorHAnsi"/>
          <w:b/>
        </w:rPr>
        <w:t>Aascar</w:t>
      </w:r>
      <w:proofErr w:type="spellEnd"/>
      <w:r>
        <w:rPr>
          <w:rFonts w:asciiTheme="majorHAnsi" w:hAnsiTheme="majorHAnsi"/>
          <w:b/>
        </w:rPr>
        <w:t xml:space="preserve"> Film </w:t>
      </w:r>
      <w:r w:rsidRPr="002C1D74">
        <w:rPr>
          <w:rFonts w:asciiTheme="majorHAnsi" w:hAnsiTheme="majorHAnsi"/>
          <w:b/>
        </w:rPr>
        <w:t xml:space="preserve">Private Limited </w:t>
      </w:r>
    </w:p>
    <w:p w:rsidR="00676E63" w:rsidRPr="002C1D74" w:rsidRDefault="00676E63" w:rsidP="002C1D74">
      <w:pPr>
        <w:pStyle w:val="BodyText"/>
        <w:spacing w:line="360" w:lineRule="auto"/>
        <w:ind w:left="180"/>
        <w:jc w:val="both"/>
        <w:rPr>
          <w:rFonts w:asciiTheme="majorHAnsi" w:hAnsiTheme="majorHAnsi"/>
          <w:b/>
        </w:rPr>
      </w:pPr>
      <w:r w:rsidRPr="002C1D74">
        <w:rPr>
          <w:rFonts w:asciiTheme="majorHAnsi" w:hAnsiTheme="majorHAnsi"/>
          <w:b/>
        </w:rPr>
        <w:t>‘RAJI’ 3B1,</w:t>
      </w:r>
      <w:r w:rsidR="00302A7D" w:rsidRPr="002C1D74">
        <w:rPr>
          <w:rFonts w:asciiTheme="majorHAnsi" w:hAnsiTheme="majorHAnsi"/>
          <w:b/>
        </w:rPr>
        <w:t xml:space="preserve"> </w:t>
      </w:r>
      <w:r w:rsidR="002C1D74" w:rsidRPr="002C1D74">
        <w:rPr>
          <w:rFonts w:asciiTheme="majorHAnsi" w:hAnsiTheme="majorHAnsi"/>
          <w:b/>
        </w:rPr>
        <w:t>3</w:t>
      </w:r>
      <w:r w:rsidR="002C1D74" w:rsidRPr="002C1D74">
        <w:rPr>
          <w:rFonts w:asciiTheme="majorHAnsi" w:hAnsiTheme="majorHAnsi"/>
          <w:b/>
          <w:vertAlign w:val="superscript"/>
        </w:rPr>
        <w:t>rd</w:t>
      </w:r>
      <w:r w:rsidR="002C1D74" w:rsidRPr="002C1D74">
        <w:rPr>
          <w:rFonts w:asciiTheme="majorHAnsi" w:hAnsiTheme="majorHAnsi"/>
          <w:b/>
        </w:rPr>
        <w:t xml:space="preserve"> Floor Gaiety Palace</w:t>
      </w:r>
      <w:r w:rsidR="000C471C" w:rsidRPr="002C1D74">
        <w:rPr>
          <w:rFonts w:asciiTheme="majorHAnsi" w:hAnsiTheme="majorHAnsi"/>
          <w:b/>
        </w:rPr>
        <w:t>, NO.1L</w:t>
      </w:r>
      <w:r w:rsidR="002C1D74" w:rsidRPr="002C1D74">
        <w:rPr>
          <w:rFonts w:asciiTheme="majorHAnsi" w:hAnsiTheme="majorHAnsi"/>
          <w:b/>
        </w:rPr>
        <w:t xml:space="preserve">, </w:t>
      </w:r>
    </w:p>
    <w:p w:rsidR="002C1D74" w:rsidRDefault="002C1D74" w:rsidP="002C1D74">
      <w:pPr>
        <w:pStyle w:val="BodyText"/>
        <w:spacing w:line="360" w:lineRule="auto"/>
        <w:ind w:left="180"/>
        <w:jc w:val="both"/>
        <w:rPr>
          <w:rFonts w:asciiTheme="majorHAnsi" w:hAnsiTheme="majorHAnsi"/>
          <w:b/>
        </w:rPr>
      </w:pPr>
      <w:proofErr w:type="spellStart"/>
      <w:r w:rsidRPr="002C1D74">
        <w:rPr>
          <w:rFonts w:asciiTheme="majorHAnsi" w:hAnsiTheme="majorHAnsi"/>
          <w:b/>
        </w:rPr>
        <w:t>Blackers</w:t>
      </w:r>
      <w:proofErr w:type="spellEnd"/>
      <w:r w:rsidRPr="002C1D74">
        <w:rPr>
          <w:rFonts w:asciiTheme="majorHAnsi" w:hAnsiTheme="majorHAnsi"/>
          <w:b/>
        </w:rPr>
        <w:t xml:space="preserve"> Road, Mount Road,</w:t>
      </w:r>
    </w:p>
    <w:p w:rsidR="002C1D74" w:rsidRDefault="002C1D74" w:rsidP="002C1D74">
      <w:pPr>
        <w:pStyle w:val="BodyText"/>
        <w:spacing w:line="360" w:lineRule="auto"/>
        <w:ind w:left="180"/>
        <w:jc w:val="both"/>
        <w:rPr>
          <w:rFonts w:asciiTheme="majorHAnsi" w:hAnsiTheme="majorHAnsi"/>
          <w:b/>
          <w:sz w:val="28"/>
        </w:rPr>
      </w:pPr>
      <w:r w:rsidRPr="002C1D74">
        <w:rPr>
          <w:rFonts w:asciiTheme="majorHAnsi" w:hAnsiTheme="majorHAnsi"/>
          <w:b/>
        </w:rPr>
        <w:t>Chennai-600002</w:t>
      </w:r>
      <w:r w:rsidRPr="00D37B79">
        <w:rPr>
          <w:rFonts w:asciiTheme="majorHAnsi" w:eastAsiaTheme="minorHAnsi" w:hAnsiTheme="majorHAnsi" w:cs="Times New Roman"/>
          <w:b/>
          <w:sz w:val="20"/>
          <w:szCs w:val="20"/>
          <w:lang w:bidi="ar-SA"/>
        </w:rPr>
        <w:t xml:space="preserve"> </w:t>
      </w:r>
    </w:p>
    <w:p w:rsidR="00676E63" w:rsidRPr="002C1D74" w:rsidRDefault="00676E63" w:rsidP="002C1D74">
      <w:pPr>
        <w:pStyle w:val="BodyText"/>
        <w:spacing w:line="360" w:lineRule="auto"/>
        <w:ind w:left="180"/>
        <w:jc w:val="both"/>
        <w:rPr>
          <w:rFonts w:asciiTheme="majorHAnsi" w:hAnsiTheme="majorHAnsi"/>
          <w:b/>
          <w:sz w:val="28"/>
        </w:rPr>
      </w:pPr>
      <w:r w:rsidRPr="002C1D74">
        <w:rPr>
          <w:rFonts w:asciiTheme="majorHAnsi" w:hAnsiTheme="majorHAnsi"/>
          <w:b/>
        </w:rPr>
        <w:t>fcs.rms@gmail.com</w:t>
      </w:r>
    </w:p>
    <w:p w:rsidR="00957856" w:rsidRPr="00D37B79" w:rsidRDefault="00676E63" w:rsidP="008E73A2">
      <w:pPr>
        <w:spacing w:line="360" w:lineRule="auto"/>
        <w:ind w:left="1353" w:right="215" w:hanging="1133"/>
        <w:jc w:val="both"/>
        <w:rPr>
          <w:rFonts w:asciiTheme="majorHAnsi" w:hAnsiTheme="majorHAnsi"/>
          <w:b/>
          <w:sz w:val="24"/>
        </w:rPr>
      </w:pPr>
      <w:r w:rsidRPr="00D37B79">
        <w:rPr>
          <w:rFonts w:asciiTheme="majorHAnsi" w:hAnsiTheme="majorHAnsi"/>
          <w:b/>
          <w:sz w:val="24"/>
        </w:rPr>
        <w:t xml:space="preserve">Subject: </w:t>
      </w:r>
      <w:r w:rsidRPr="00D37B79">
        <w:rPr>
          <w:rFonts w:asciiTheme="majorHAnsi" w:hAnsiTheme="majorHAnsi"/>
          <w:b/>
          <w:sz w:val="24"/>
          <w:u w:val="single"/>
        </w:rPr>
        <w:t xml:space="preserve">Expression of Interest (“EOI”) for submitting Resolution Plan for </w:t>
      </w:r>
      <w:proofErr w:type="spellStart"/>
      <w:r w:rsidR="00053ECA" w:rsidRPr="00D37B79">
        <w:rPr>
          <w:rFonts w:asciiTheme="majorHAnsi" w:hAnsiTheme="majorHAnsi" w:cs="Times New Roman"/>
          <w:b/>
          <w:sz w:val="24"/>
          <w:szCs w:val="24"/>
          <w:u w:val="single"/>
        </w:rPr>
        <w:t>Aascar</w:t>
      </w:r>
      <w:proofErr w:type="spellEnd"/>
      <w:r w:rsidR="00053ECA" w:rsidRPr="00D37B79">
        <w:rPr>
          <w:rFonts w:asciiTheme="majorHAnsi" w:hAnsiTheme="majorHAnsi" w:cs="Times New Roman"/>
          <w:b/>
          <w:sz w:val="24"/>
          <w:szCs w:val="24"/>
        </w:rPr>
        <w:t xml:space="preserve"> </w:t>
      </w:r>
      <w:r w:rsidR="00053ECA" w:rsidRPr="00D37B79">
        <w:rPr>
          <w:rFonts w:asciiTheme="majorHAnsi" w:hAnsiTheme="majorHAnsi" w:cs="Times New Roman"/>
          <w:b/>
          <w:sz w:val="24"/>
          <w:szCs w:val="24"/>
          <w:u w:val="single"/>
        </w:rPr>
        <w:t>Film</w:t>
      </w:r>
      <w:r w:rsidR="00053ECA" w:rsidRPr="00D37B79">
        <w:rPr>
          <w:rFonts w:asciiTheme="majorHAnsi" w:hAnsiTheme="majorHAnsi"/>
          <w:b/>
          <w:sz w:val="24"/>
          <w:u w:val="single"/>
        </w:rPr>
        <w:t xml:space="preserve"> Private Limited</w:t>
      </w:r>
      <w:r w:rsidRPr="00D37B79">
        <w:rPr>
          <w:rFonts w:asciiTheme="majorHAnsi" w:hAnsiTheme="majorHAnsi"/>
          <w:b/>
          <w:sz w:val="24"/>
          <w:u w:val="single"/>
        </w:rPr>
        <w:t xml:space="preserve"> (“Corporate Debtor”) undergoing Corporate</w:t>
      </w:r>
      <w:r w:rsidRPr="00D37B79">
        <w:rPr>
          <w:rFonts w:asciiTheme="majorHAnsi" w:hAnsiTheme="majorHAnsi"/>
          <w:b/>
          <w:sz w:val="24"/>
        </w:rPr>
        <w:t xml:space="preserve"> </w:t>
      </w:r>
      <w:r w:rsidRPr="00D37B79">
        <w:rPr>
          <w:rFonts w:asciiTheme="majorHAnsi" w:hAnsiTheme="majorHAnsi"/>
          <w:b/>
          <w:sz w:val="24"/>
          <w:u w:val="single"/>
        </w:rPr>
        <w:t>Insolvency Resolution Process (CIRP).</w:t>
      </w:r>
    </w:p>
    <w:p w:rsidR="00957856" w:rsidRPr="00D37B79" w:rsidRDefault="00676E63" w:rsidP="008E73A2">
      <w:pPr>
        <w:pStyle w:val="BodyText"/>
        <w:spacing w:line="360" w:lineRule="auto"/>
        <w:ind w:left="220"/>
        <w:jc w:val="both"/>
        <w:rPr>
          <w:rFonts w:asciiTheme="majorHAnsi" w:hAnsiTheme="majorHAnsi"/>
        </w:rPr>
      </w:pPr>
      <w:r w:rsidRPr="00D37B79">
        <w:rPr>
          <w:rFonts w:asciiTheme="majorHAnsi" w:hAnsiTheme="majorHAnsi"/>
        </w:rPr>
        <w:t>Dear Sir,</w:t>
      </w:r>
    </w:p>
    <w:p w:rsidR="00957856" w:rsidRPr="00D37B79" w:rsidRDefault="00957856" w:rsidP="008E73A2">
      <w:pPr>
        <w:pStyle w:val="BodyText"/>
        <w:spacing w:line="360" w:lineRule="auto"/>
        <w:jc w:val="both"/>
        <w:rPr>
          <w:rFonts w:asciiTheme="majorHAnsi" w:hAnsiTheme="majorHAnsi"/>
          <w:sz w:val="22"/>
        </w:rPr>
      </w:pPr>
    </w:p>
    <w:p w:rsidR="00957856" w:rsidRPr="00D37B79" w:rsidRDefault="00676E63" w:rsidP="008E73A2">
      <w:pPr>
        <w:pStyle w:val="BodyText"/>
        <w:tabs>
          <w:tab w:val="left" w:pos="7414"/>
        </w:tabs>
        <w:spacing w:line="360" w:lineRule="auto"/>
        <w:ind w:left="220" w:right="212"/>
        <w:jc w:val="both"/>
        <w:rPr>
          <w:rFonts w:asciiTheme="majorHAnsi" w:hAnsiTheme="majorHAnsi"/>
        </w:rPr>
      </w:pPr>
      <w:r w:rsidRPr="00D37B79">
        <w:rPr>
          <w:rFonts w:asciiTheme="majorHAnsi" w:hAnsiTheme="majorHAnsi"/>
        </w:rPr>
        <w:t>In</w:t>
      </w:r>
      <w:r w:rsidRPr="00D37B79">
        <w:rPr>
          <w:rFonts w:asciiTheme="majorHAnsi" w:hAnsiTheme="majorHAnsi"/>
          <w:spacing w:val="36"/>
        </w:rPr>
        <w:t xml:space="preserve"> </w:t>
      </w:r>
      <w:r w:rsidRPr="00D37B79">
        <w:rPr>
          <w:rFonts w:asciiTheme="majorHAnsi" w:hAnsiTheme="majorHAnsi"/>
        </w:rPr>
        <w:t>response</w:t>
      </w:r>
      <w:r w:rsidRPr="00D37B79">
        <w:rPr>
          <w:rFonts w:asciiTheme="majorHAnsi" w:hAnsiTheme="majorHAnsi"/>
          <w:spacing w:val="37"/>
        </w:rPr>
        <w:t xml:space="preserve"> </w:t>
      </w:r>
      <w:r w:rsidRPr="00D37B79">
        <w:rPr>
          <w:rFonts w:asciiTheme="majorHAnsi" w:hAnsiTheme="majorHAnsi"/>
        </w:rPr>
        <w:t>to</w:t>
      </w:r>
      <w:r w:rsidRPr="00D37B79">
        <w:rPr>
          <w:rFonts w:asciiTheme="majorHAnsi" w:hAnsiTheme="majorHAnsi"/>
          <w:spacing w:val="36"/>
        </w:rPr>
        <w:t xml:space="preserve"> </w:t>
      </w:r>
      <w:r w:rsidRPr="00D37B79">
        <w:rPr>
          <w:rFonts w:asciiTheme="majorHAnsi" w:hAnsiTheme="majorHAnsi"/>
        </w:rPr>
        <w:t>the</w:t>
      </w:r>
      <w:r w:rsidRPr="00D37B79">
        <w:rPr>
          <w:rFonts w:asciiTheme="majorHAnsi" w:hAnsiTheme="majorHAnsi"/>
          <w:spacing w:val="37"/>
        </w:rPr>
        <w:t xml:space="preserve"> </w:t>
      </w:r>
      <w:r w:rsidRPr="00D37B79">
        <w:rPr>
          <w:rFonts w:asciiTheme="majorHAnsi" w:hAnsiTheme="majorHAnsi"/>
        </w:rPr>
        <w:t>public</w:t>
      </w:r>
      <w:r w:rsidRPr="00D37B79">
        <w:rPr>
          <w:rFonts w:asciiTheme="majorHAnsi" w:hAnsiTheme="majorHAnsi"/>
          <w:spacing w:val="37"/>
        </w:rPr>
        <w:t xml:space="preserve"> </w:t>
      </w:r>
      <w:r w:rsidRPr="00D37B79">
        <w:rPr>
          <w:rFonts w:asciiTheme="majorHAnsi" w:hAnsiTheme="majorHAnsi"/>
        </w:rPr>
        <w:t>advertisement</w:t>
      </w:r>
      <w:r w:rsidRPr="00D37B79">
        <w:rPr>
          <w:rFonts w:asciiTheme="majorHAnsi" w:hAnsiTheme="majorHAnsi"/>
          <w:spacing w:val="36"/>
        </w:rPr>
        <w:t xml:space="preserve"> </w:t>
      </w:r>
      <w:r w:rsidRPr="00D37B79">
        <w:rPr>
          <w:rFonts w:asciiTheme="majorHAnsi" w:hAnsiTheme="majorHAnsi"/>
        </w:rPr>
        <w:t>in</w:t>
      </w:r>
      <w:r w:rsidRPr="00D37B79">
        <w:rPr>
          <w:rFonts w:asciiTheme="majorHAnsi" w:hAnsiTheme="majorHAnsi"/>
          <w:u w:val="single"/>
        </w:rPr>
        <w:t xml:space="preserve"> </w:t>
      </w:r>
      <w:r w:rsidRPr="00D37B79">
        <w:rPr>
          <w:rFonts w:asciiTheme="majorHAnsi" w:hAnsiTheme="majorHAnsi"/>
          <w:u w:val="single"/>
        </w:rPr>
        <w:tab/>
      </w:r>
      <w:r w:rsidRPr="00D37B79">
        <w:rPr>
          <w:rFonts w:asciiTheme="majorHAnsi" w:hAnsiTheme="majorHAnsi"/>
        </w:rPr>
        <w:t xml:space="preserve">dated </w:t>
      </w:r>
      <w:r w:rsidR="00662FF4">
        <w:rPr>
          <w:rFonts w:asciiTheme="majorHAnsi" w:hAnsiTheme="majorHAnsi"/>
        </w:rPr>
        <w:t xml:space="preserve">_____________ _______________ </w:t>
      </w:r>
      <w:r w:rsidRPr="00D37B79">
        <w:rPr>
          <w:rFonts w:asciiTheme="majorHAnsi" w:hAnsiTheme="majorHAnsi"/>
        </w:rPr>
        <w:t>(“</w:t>
      </w:r>
      <w:r w:rsidRPr="00D37B79">
        <w:rPr>
          <w:rFonts w:asciiTheme="majorHAnsi" w:hAnsiTheme="majorHAnsi"/>
          <w:b/>
        </w:rPr>
        <w:t>Advertisement</w:t>
      </w:r>
      <w:r w:rsidRPr="00D37B79">
        <w:rPr>
          <w:rFonts w:asciiTheme="majorHAnsi" w:hAnsiTheme="majorHAnsi"/>
        </w:rPr>
        <w:t>”) inviting EOI for submission of resolution plans (“</w:t>
      </w:r>
      <w:r w:rsidRPr="00D37B79">
        <w:rPr>
          <w:rFonts w:asciiTheme="majorHAnsi" w:hAnsiTheme="majorHAnsi"/>
          <w:b/>
        </w:rPr>
        <w:t>Resolution Plan</w:t>
      </w:r>
      <w:r w:rsidRPr="00D37B79">
        <w:rPr>
          <w:rFonts w:asciiTheme="majorHAnsi" w:hAnsiTheme="majorHAnsi"/>
        </w:rPr>
        <w:t>”) as per the provisions of the Insolvency and Bankruptcy Code, 2016 (“</w:t>
      </w:r>
      <w:r w:rsidRPr="00D37B79">
        <w:rPr>
          <w:rFonts w:asciiTheme="majorHAnsi" w:hAnsiTheme="majorHAnsi"/>
          <w:b/>
        </w:rPr>
        <w:t>IBC</w:t>
      </w:r>
      <w:r w:rsidRPr="00D37B79">
        <w:rPr>
          <w:rFonts w:asciiTheme="majorHAnsi" w:hAnsiTheme="majorHAnsi"/>
        </w:rPr>
        <w:t>”), we confirm that we have understood the eligibility criteria mentioned in ‘Annexure B’ to this EOI and meet the necessary threshold and criteria mentioned therein and submit our EOI for submission of a Resolution Plan for the Corporate Debtor.</w:t>
      </w:r>
    </w:p>
    <w:p w:rsidR="00957856" w:rsidRPr="00D37B79" w:rsidRDefault="00676E63" w:rsidP="008E73A2">
      <w:pPr>
        <w:pStyle w:val="BodyText"/>
        <w:spacing w:line="360" w:lineRule="auto"/>
        <w:ind w:left="220" w:right="223"/>
        <w:jc w:val="both"/>
        <w:rPr>
          <w:rFonts w:asciiTheme="majorHAnsi" w:hAnsiTheme="majorHAnsi"/>
        </w:rPr>
      </w:pPr>
      <w:r w:rsidRPr="00D37B79">
        <w:rPr>
          <w:rFonts w:asciiTheme="majorHAnsi" w:hAnsiTheme="majorHAnsi"/>
        </w:rPr>
        <w:t>Along with our EOI, we have also provided information as required in the prescribed format in ‘Annexure C’ and ‘Annexure D’.</w:t>
      </w:r>
    </w:p>
    <w:p w:rsidR="00957856" w:rsidRPr="00D37B79" w:rsidRDefault="00676E63" w:rsidP="008E73A2">
      <w:pPr>
        <w:pStyle w:val="BodyText"/>
        <w:spacing w:line="360" w:lineRule="auto"/>
        <w:ind w:left="220" w:right="214"/>
        <w:jc w:val="both"/>
        <w:rPr>
          <w:rFonts w:asciiTheme="majorHAnsi" w:hAnsiTheme="majorHAnsi"/>
        </w:rPr>
      </w:pPr>
      <w:r w:rsidRPr="00D37B79">
        <w:rPr>
          <w:rFonts w:asciiTheme="majorHAnsi" w:hAnsiTheme="majorHAnsi"/>
        </w:rPr>
        <w:t xml:space="preserve">We further undertake that the information furnished by us in this EOI and </w:t>
      </w:r>
      <w:r w:rsidR="00C50046" w:rsidRPr="00D37B79">
        <w:rPr>
          <w:rFonts w:asciiTheme="majorHAnsi" w:hAnsiTheme="majorHAnsi"/>
        </w:rPr>
        <w:t>Annexure</w:t>
      </w:r>
      <w:r w:rsidRPr="00D37B79">
        <w:rPr>
          <w:rFonts w:asciiTheme="majorHAnsi" w:hAnsiTheme="majorHAnsi"/>
        </w:rPr>
        <w:t xml:space="preserve"> is true, correct, complete, and accurate to the best of our knowledge. Based on this information we understand you would be able to evaluate our preliminary proposal in order to pre-qualify for the above-mentioned proposal. Further, we agree and acknowledge that:</w:t>
      </w:r>
    </w:p>
    <w:p w:rsidR="00957856" w:rsidRPr="00D37B79" w:rsidRDefault="00EA749D" w:rsidP="00CB0CAF">
      <w:pPr>
        <w:pStyle w:val="ListParagraph"/>
        <w:numPr>
          <w:ilvl w:val="0"/>
          <w:numId w:val="7"/>
        </w:numPr>
        <w:tabs>
          <w:tab w:val="left" w:pos="581"/>
        </w:tabs>
        <w:spacing w:line="360" w:lineRule="auto"/>
        <w:ind w:right="214"/>
        <w:rPr>
          <w:rFonts w:asciiTheme="majorHAnsi" w:hAnsiTheme="majorHAnsi"/>
          <w:sz w:val="24"/>
        </w:rPr>
      </w:pPr>
      <w:r w:rsidRPr="00EA749D">
        <w:rPr>
          <w:rFonts w:asciiTheme="majorHAnsi" w:hAnsiTheme="majorHAnsi"/>
        </w:rPr>
        <w:lastRenderedPageBreak/>
        <w:pict>
          <v:group id="_x0000_s1115" style="position:absolute;left:0;text-align:left;margin-left:24pt;margin-top:24pt;width:547.45pt;height:794.05pt;z-index:-251666944;mso-position-horizontal-relative:page;mso-position-vertical-relative:page" coordorigin="480,480" coordsize="10949,15881">
            <v:rect id="_x0000_s1127" style="position:absolute;left:480;top:480;width:89;height:60" fillcolor="black" stroked="f"/>
            <v:line id="_x0000_s1126" style="position:absolute" from="569,510" to="11340,510" strokeweight="3pt"/>
            <v:line id="_x0000_s1125" style="position:absolute" from="569,562" to="11340,562" strokeweight=".72pt"/>
            <v:rect id="_x0000_s1124" style="position:absolute;left:11339;top:480;width:89;height:60" fillcolor="black" stroked="f"/>
            <v:line id="_x0000_s1123" style="position:absolute" from="510,480" to="510,16360" strokeweight="3pt"/>
            <v:line id="_x0000_s1122" style="position:absolute" from="562,554" to="562,16332" strokeweight=".72pt"/>
            <v:line id="_x0000_s1121" style="position:absolute" from="11421,480" to="11421,16360" strokeweight=".72pt"/>
            <v:line id="_x0000_s1120" style="position:absolute" from="11370,554" to="11370,16332" strokeweight="3pt"/>
            <v:rect id="_x0000_s1119" style="position:absolute;left:480;top:16345;width:89;height:15" fillcolor="black" stroked="f"/>
            <v:line id="_x0000_s1118" style="position:absolute" from="569,16353" to="11340,16353" strokeweight=".72pt"/>
            <v:line id="_x0000_s1117" style="position:absolute" from="569,16302" to="11340,16302" strokeweight="3pt"/>
            <v:rect id="_x0000_s1116" style="position:absolute;left:11339;top:16345;width:89;height:15" fillcolor="black" stroked="f"/>
            <w10:wrap anchorx="page" anchory="page"/>
          </v:group>
        </w:pict>
      </w:r>
      <w:r w:rsidR="00676E63" w:rsidRPr="00D37B79">
        <w:rPr>
          <w:rFonts w:asciiTheme="majorHAnsi" w:hAnsiTheme="majorHAnsi"/>
          <w:sz w:val="24"/>
        </w:rPr>
        <w:t xml:space="preserve">The EOI will be evaluated by the RP/ process advisor on behalf of the Committee of Creditors (“COC”) of </w:t>
      </w:r>
      <w:proofErr w:type="spellStart"/>
      <w:r w:rsidR="00670F5E" w:rsidRPr="00D37B79">
        <w:rPr>
          <w:rFonts w:asciiTheme="majorHAnsi" w:hAnsiTheme="majorHAnsi"/>
          <w:sz w:val="24"/>
        </w:rPr>
        <w:t>Aascar</w:t>
      </w:r>
      <w:proofErr w:type="spellEnd"/>
      <w:r w:rsidR="00670F5E" w:rsidRPr="00D37B79">
        <w:rPr>
          <w:rFonts w:asciiTheme="majorHAnsi" w:hAnsiTheme="majorHAnsi"/>
          <w:sz w:val="24"/>
        </w:rPr>
        <w:t xml:space="preserve"> Film </w:t>
      </w:r>
      <w:r w:rsidR="00676E63" w:rsidRPr="00D37B79">
        <w:rPr>
          <w:rFonts w:asciiTheme="majorHAnsi" w:hAnsiTheme="majorHAnsi"/>
          <w:sz w:val="24"/>
        </w:rPr>
        <w:t>Private Limited</w:t>
      </w:r>
      <w:r w:rsidR="00CE719F" w:rsidRPr="00D37B79">
        <w:rPr>
          <w:rFonts w:asciiTheme="majorHAnsi" w:hAnsiTheme="majorHAnsi"/>
          <w:sz w:val="24"/>
        </w:rPr>
        <w:t xml:space="preserve"> </w:t>
      </w:r>
      <w:r w:rsidR="00676E63" w:rsidRPr="00D37B79">
        <w:rPr>
          <w:rFonts w:asciiTheme="majorHAnsi" w:hAnsiTheme="majorHAnsi"/>
          <w:sz w:val="24"/>
        </w:rPr>
        <w:t xml:space="preserve">based on the information provided in the </w:t>
      </w:r>
      <w:r w:rsidR="00C50046" w:rsidRPr="00D37B79">
        <w:rPr>
          <w:rFonts w:asciiTheme="majorHAnsi" w:hAnsiTheme="majorHAnsi"/>
          <w:sz w:val="24"/>
        </w:rPr>
        <w:t>Annexure</w:t>
      </w:r>
      <w:r w:rsidR="00676E63" w:rsidRPr="00D37B79">
        <w:rPr>
          <w:rFonts w:asciiTheme="majorHAnsi" w:hAnsiTheme="majorHAnsi"/>
          <w:sz w:val="24"/>
        </w:rPr>
        <w:t xml:space="preserve"> and attached documents to determine whether we qualify to submit a proposal for the proposed</w:t>
      </w:r>
      <w:r w:rsidR="00676E63" w:rsidRPr="00D37B79">
        <w:rPr>
          <w:rFonts w:asciiTheme="majorHAnsi" w:hAnsiTheme="majorHAnsi"/>
          <w:spacing w:val="-2"/>
          <w:sz w:val="24"/>
        </w:rPr>
        <w:t xml:space="preserve"> </w:t>
      </w:r>
      <w:r w:rsidR="00676E63" w:rsidRPr="00D37B79">
        <w:rPr>
          <w:rFonts w:asciiTheme="majorHAnsi" w:hAnsiTheme="majorHAnsi"/>
          <w:sz w:val="24"/>
        </w:rPr>
        <w:t>transaction;</w:t>
      </w:r>
    </w:p>
    <w:p w:rsidR="00957856" w:rsidRPr="00D37B79" w:rsidRDefault="00676E63" w:rsidP="00CB0CAF">
      <w:pPr>
        <w:pStyle w:val="ListParagraph"/>
        <w:numPr>
          <w:ilvl w:val="0"/>
          <w:numId w:val="7"/>
        </w:numPr>
        <w:tabs>
          <w:tab w:val="left" w:pos="581"/>
        </w:tabs>
        <w:spacing w:line="360" w:lineRule="auto"/>
        <w:ind w:right="220"/>
        <w:rPr>
          <w:rFonts w:asciiTheme="majorHAnsi" w:hAnsiTheme="majorHAnsi"/>
          <w:sz w:val="24"/>
        </w:rPr>
      </w:pPr>
      <w:r w:rsidRPr="00D37B79">
        <w:rPr>
          <w:rFonts w:asciiTheme="majorHAnsi" w:hAnsiTheme="majorHAnsi"/>
          <w:sz w:val="24"/>
        </w:rPr>
        <w:t>The RP</w:t>
      </w:r>
      <w:r w:rsidR="00662FF4">
        <w:rPr>
          <w:rFonts w:asciiTheme="majorHAnsi" w:hAnsiTheme="majorHAnsi"/>
          <w:sz w:val="24"/>
        </w:rPr>
        <w:t xml:space="preserve"> </w:t>
      </w:r>
      <w:r w:rsidRPr="00D37B79">
        <w:rPr>
          <w:rFonts w:asciiTheme="majorHAnsi" w:hAnsiTheme="majorHAnsi"/>
          <w:sz w:val="24"/>
        </w:rPr>
        <w:t>/ the COC reserve the right to determine at their sole discretion, whether or not we qualify for the submission of the proposal and may reject the EOI submitted by us with/without assigning any reason, without any liability</w:t>
      </w:r>
      <w:r w:rsidRPr="00D37B79">
        <w:rPr>
          <w:rFonts w:asciiTheme="majorHAnsi" w:hAnsiTheme="majorHAnsi"/>
          <w:spacing w:val="-12"/>
          <w:sz w:val="24"/>
        </w:rPr>
        <w:t xml:space="preserve"> </w:t>
      </w:r>
      <w:r w:rsidRPr="00D37B79">
        <w:rPr>
          <w:rFonts w:asciiTheme="majorHAnsi" w:hAnsiTheme="majorHAnsi"/>
          <w:sz w:val="24"/>
        </w:rPr>
        <w:t>whatsoever;</w:t>
      </w:r>
    </w:p>
    <w:p w:rsidR="00957856" w:rsidRPr="00D37B79" w:rsidRDefault="00676E63" w:rsidP="00CB0CAF">
      <w:pPr>
        <w:pStyle w:val="ListParagraph"/>
        <w:numPr>
          <w:ilvl w:val="0"/>
          <w:numId w:val="7"/>
        </w:numPr>
        <w:tabs>
          <w:tab w:val="left" w:pos="581"/>
        </w:tabs>
        <w:spacing w:line="360" w:lineRule="auto"/>
        <w:ind w:right="217"/>
        <w:rPr>
          <w:rFonts w:asciiTheme="majorHAnsi" w:hAnsiTheme="majorHAnsi"/>
          <w:sz w:val="24"/>
        </w:rPr>
      </w:pPr>
      <w:r w:rsidRPr="00D37B79">
        <w:rPr>
          <w:rFonts w:asciiTheme="majorHAnsi" w:hAnsiTheme="majorHAnsi"/>
          <w:sz w:val="24"/>
        </w:rPr>
        <w:t>The RP</w:t>
      </w:r>
      <w:r w:rsidR="00662FF4">
        <w:rPr>
          <w:rFonts w:asciiTheme="majorHAnsi" w:hAnsiTheme="majorHAnsi"/>
          <w:sz w:val="24"/>
        </w:rPr>
        <w:t xml:space="preserve"> </w:t>
      </w:r>
      <w:r w:rsidRPr="00D37B79">
        <w:rPr>
          <w:rFonts w:asciiTheme="majorHAnsi" w:hAnsiTheme="majorHAnsi"/>
          <w:sz w:val="24"/>
        </w:rPr>
        <w:t>/ the COC reserve the right to request for additional information or clarification from us for the purposes of the EOI and we shall promptly comply with such requirements. Failure to satisfy the queries of RP/ COC may lead to rejection of our submission pursuant to</w:t>
      </w:r>
      <w:r w:rsidRPr="00D37B79">
        <w:rPr>
          <w:rFonts w:asciiTheme="majorHAnsi" w:hAnsiTheme="majorHAnsi"/>
          <w:spacing w:val="-4"/>
          <w:sz w:val="24"/>
        </w:rPr>
        <w:t xml:space="preserve"> </w:t>
      </w:r>
      <w:r w:rsidRPr="00D37B79">
        <w:rPr>
          <w:rFonts w:asciiTheme="majorHAnsi" w:hAnsiTheme="majorHAnsi"/>
          <w:sz w:val="24"/>
        </w:rPr>
        <w:t>EOI;</w:t>
      </w:r>
    </w:p>
    <w:p w:rsidR="00957856" w:rsidRPr="00D37B79" w:rsidRDefault="00676E63" w:rsidP="00CB0CAF">
      <w:pPr>
        <w:pStyle w:val="ListParagraph"/>
        <w:numPr>
          <w:ilvl w:val="0"/>
          <w:numId w:val="7"/>
        </w:numPr>
        <w:tabs>
          <w:tab w:val="left" w:pos="581"/>
        </w:tabs>
        <w:spacing w:line="360" w:lineRule="auto"/>
        <w:ind w:right="219"/>
        <w:rPr>
          <w:rFonts w:asciiTheme="majorHAnsi" w:hAnsiTheme="majorHAnsi"/>
          <w:sz w:val="24"/>
        </w:rPr>
      </w:pPr>
      <w:r w:rsidRPr="00D37B79">
        <w:rPr>
          <w:rFonts w:asciiTheme="majorHAnsi" w:hAnsiTheme="majorHAnsi"/>
          <w:sz w:val="24"/>
        </w:rPr>
        <w:t>Meeting the qualification criteria set out in EOI / Annexure – B alone does not automatically entitle us to participate in the next stage of the bid</w:t>
      </w:r>
      <w:r w:rsidRPr="00D37B79">
        <w:rPr>
          <w:rFonts w:asciiTheme="majorHAnsi" w:hAnsiTheme="majorHAnsi"/>
          <w:spacing w:val="-16"/>
          <w:sz w:val="24"/>
        </w:rPr>
        <w:t xml:space="preserve"> </w:t>
      </w:r>
      <w:r w:rsidRPr="00D37B79">
        <w:rPr>
          <w:rFonts w:asciiTheme="majorHAnsi" w:hAnsiTheme="majorHAnsi"/>
          <w:sz w:val="24"/>
        </w:rPr>
        <w:t>process;</w:t>
      </w:r>
    </w:p>
    <w:p w:rsidR="00957856" w:rsidRPr="00D37B79" w:rsidRDefault="00676E63" w:rsidP="00CB0CAF">
      <w:pPr>
        <w:pStyle w:val="ListParagraph"/>
        <w:numPr>
          <w:ilvl w:val="0"/>
          <w:numId w:val="7"/>
        </w:numPr>
        <w:tabs>
          <w:tab w:val="left" w:pos="581"/>
        </w:tabs>
        <w:spacing w:line="360" w:lineRule="auto"/>
        <w:ind w:right="215"/>
        <w:rPr>
          <w:rFonts w:asciiTheme="majorHAnsi" w:hAnsiTheme="majorHAnsi"/>
          <w:sz w:val="24"/>
        </w:rPr>
      </w:pPr>
      <w:r w:rsidRPr="00D37B79">
        <w:rPr>
          <w:rFonts w:asciiTheme="majorHAnsi" w:hAnsiTheme="majorHAnsi"/>
          <w:sz w:val="24"/>
        </w:rPr>
        <w:t>We are not an ineligible person(s) in terms of provisions of Section 29A of the IBC, 2016. We are ‘fit and proper’ person and not under any legal disability to be a promoter entity of the Company under the applicable laws including listing agreements, stock exchange requirements and SEBI regulations and guidelines whatsoever;</w:t>
      </w:r>
    </w:p>
    <w:p w:rsidR="00957856" w:rsidRPr="00D37B79" w:rsidRDefault="00957856" w:rsidP="008E73A2">
      <w:pPr>
        <w:pStyle w:val="BodyText"/>
        <w:spacing w:line="360" w:lineRule="auto"/>
        <w:jc w:val="both"/>
        <w:rPr>
          <w:rFonts w:asciiTheme="majorHAnsi" w:hAnsiTheme="majorHAnsi"/>
          <w:sz w:val="28"/>
        </w:rPr>
      </w:pPr>
    </w:p>
    <w:p w:rsidR="00957856" w:rsidRDefault="00957856" w:rsidP="008E73A2">
      <w:pPr>
        <w:pStyle w:val="BodyText"/>
        <w:spacing w:line="360" w:lineRule="auto"/>
        <w:jc w:val="both"/>
        <w:rPr>
          <w:rFonts w:asciiTheme="majorHAnsi" w:hAnsiTheme="majorHAnsi"/>
          <w:sz w:val="28"/>
        </w:rPr>
      </w:pPr>
    </w:p>
    <w:p w:rsidR="00662FF4" w:rsidRPr="00D37B79" w:rsidRDefault="00662FF4" w:rsidP="008E73A2">
      <w:pPr>
        <w:pStyle w:val="BodyText"/>
        <w:spacing w:line="360" w:lineRule="auto"/>
        <w:jc w:val="both"/>
        <w:rPr>
          <w:rFonts w:asciiTheme="majorHAnsi" w:hAnsiTheme="majorHAnsi"/>
          <w:sz w:val="28"/>
        </w:rPr>
      </w:pPr>
    </w:p>
    <w:p w:rsidR="00957856" w:rsidRPr="00D37B79" w:rsidRDefault="00676E63" w:rsidP="008E73A2">
      <w:pPr>
        <w:pStyle w:val="BodyText"/>
        <w:spacing w:line="360" w:lineRule="auto"/>
        <w:ind w:left="220"/>
        <w:jc w:val="both"/>
        <w:rPr>
          <w:rFonts w:asciiTheme="majorHAnsi" w:hAnsiTheme="majorHAnsi"/>
        </w:rPr>
      </w:pPr>
      <w:r w:rsidRPr="00D37B79">
        <w:rPr>
          <w:rFonts w:asciiTheme="majorHAnsi" w:hAnsiTheme="majorHAnsi"/>
        </w:rPr>
        <w:t>Yours Sincerely,</w:t>
      </w:r>
    </w:p>
    <w:p w:rsidR="002A3066" w:rsidRDefault="00676E63" w:rsidP="008E73A2">
      <w:pPr>
        <w:tabs>
          <w:tab w:val="left" w:pos="3450"/>
        </w:tabs>
        <w:spacing w:line="360" w:lineRule="auto"/>
        <w:ind w:left="220" w:right="3067"/>
        <w:jc w:val="both"/>
        <w:rPr>
          <w:rFonts w:asciiTheme="majorHAnsi" w:hAnsiTheme="majorHAnsi"/>
          <w:sz w:val="24"/>
        </w:rPr>
      </w:pPr>
      <w:r w:rsidRPr="00D37B79">
        <w:rPr>
          <w:rFonts w:asciiTheme="majorHAnsi" w:hAnsiTheme="majorHAnsi"/>
          <w:sz w:val="24"/>
        </w:rPr>
        <w:t>On behalf of [</w:t>
      </w:r>
      <w:r w:rsidRPr="00D37B79">
        <w:rPr>
          <w:rFonts w:asciiTheme="majorHAnsi" w:hAnsiTheme="majorHAnsi"/>
          <w:i/>
          <w:sz w:val="24"/>
        </w:rPr>
        <w:t>Insert the name of the entity submitting the</w:t>
      </w:r>
      <w:r w:rsidR="000C471C">
        <w:rPr>
          <w:rFonts w:asciiTheme="majorHAnsi" w:hAnsiTheme="majorHAnsi"/>
          <w:i/>
          <w:sz w:val="24"/>
        </w:rPr>
        <w:t xml:space="preserve"> </w:t>
      </w:r>
      <w:r w:rsidRPr="00D37B79">
        <w:rPr>
          <w:rFonts w:asciiTheme="majorHAnsi" w:hAnsiTheme="majorHAnsi"/>
          <w:i/>
          <w:sz w:val="24"/>
        </w:rPr>
        <w:t>EOI</w:t>
      </w:r>
      <w:r w:rsidRPr="00D37B79">
        <w:rPr>
          <w:rFonts w:asciiTheme="majorHAnsi" w:hAnsiTheme="majorHAnsi"/>
          <w:sz w:val="24"/>
        </w:rPr>
        <w:t xml:space="preserve">] </w:t>
      </w:r>
    </w:p>
    <w:p w:rsidR="00957856" w:rsidRPr="00D37B79" w:rsidRDefault="00676E63" w:rsidP="008E73A2">
      <w:pPr>
        <w:tabs>
          <w:tab w:val="left" w:pos="3450"/>
        </w:tabs>
        <w:spacing w:line="360" w:lineRule="auto"/>
        <w:ind w:left="220" w:right="3067"/>
        <w:jc w:val="both"/>
        <w:rPr>
          <w:rFonts w:asciiTheme="majorHAnsi" w:hAnsiTheme="majorHAnsi"/>
          <w:sz w:val="24"/>
        </w:rPr>
      </w:pPr>
      <w:r w:rsidRPr="00D37B79">
        <w:rPr>
          <w:rFonts w:asciiTheme="majorHAnsi" w:hAnsiTheme="majorHAnsi"/>
          <w:sz w:val="24"/>
        </w:rPr>
        <w:t>Signature:</w:t>
      </w:r>
      <w:r w:rsidRPr="00D37B79">
        <w:rPr>
          <w:rFonts w:asciiTheme="majorHAnsi" w:hAnsiTheme="majorHAnsi"/>
          <w:sz w:val="24"/>
          <w:u w:val="single"/>
        </w:rPr>
        <w:t xml:space="preserve"> </w:t>
      </w:r>
      <w:r w:rsidRPr="00D37B79">
        <w:rPr>
          <w:rFonts w:asciiTheme="majorHAnsi" w:hAnsiTheme="majorHAnsi"/>
          <w:sz w:val="24"/>
          <w:u w:val="single"/>
        </w:rPr>
        <w:tab/>
      </w:r>
    </w:p>
    <w:p w:rsidR="00957856" w:rsidRPr="00D37B79" w:rsidRDefault="00676E63" w:rsidP="008E73A2">
      <w:pPr>
        <w:pStyle w:val="BodyText"/>
        <w:spacing w:line="360" w:lineRule="auto"/>
        <w:ind w:left="220"/>
        <w:jc w:val="both"/>
        <w:rPr>
          <w:rFonts w:asciiTheme="majorHAnsi" w:hAnsiTheme="majorHAnsi"/>
        </w:rPr>
      </w:pPr>
      <w:r w:rsidRPr="00D37B79">
        <w:rPr>
          <w:rFonts w:asciiTheme="majorHAnsi" w:hAnsiTheme="majorHAnsi"/>
        </w:rPr>
        <w:t>Name of Signatory:</w:t>
      </w:r>
    </w:p>
    <w:p w:rsidR="00957856" w:rsidRPr="00D37B79" w:rsidRDefault="00957856" w:rsidP="008E73A2">
      <w:pPr>
        <w:pStyle w:val="BodyText"/>
        <w:spacing w:line="360" w:lineRule="auto"/>
        <w:jc w:val="both"/>
        <w:rPr>
          <w:rFonts w:asciiTheme="majorHAnsi" w:hAnsiTheme="majorHAnsi"/>
          <w:sz w:val="22"/>
        </w:rPr>
      </w:pPr>
    </w:p>
    <w:p w:rsidR="00957856" w:rsidRPr="00D37B79" w:rsidRDefault="00676E63" w:rsidP="008E73A2">
      <w:pPr>
        <w:pStyle w:val="BodyText"/>
        <w:spacing w:line="360" w:lineRule="auto"/>
        <w:ind w:left="220"/>
        <w:jc w:val="both"/>
        <w:rPr>
          <w:rFonts w:asciiTheme="majorHAnsi" w:hAnsiTheme="majorHAnsi"/>
        </w:rPr>
      </w:pPr>
      <w:r w:rsidRPr="00D37B79">
        <w:rPr>
          <w:rFonts w:asciiTheme="majorHAnsi" w:hAnsiTheme="majorHAnsi"/>
        </w:rPr>
        <w:t>Designation:</w:t>
      </w:r>
    </w:p>
    <w:p w:rsidR="00957856" w:rsidRPr="00D37B79" w:rsidRDefault="00957856" w:rsidP="008E73A2">
      <w:pPr>
        <w:pStyle w:val="BodyText"/>
        <w:spacing w:line="360" w:lineRule="auto"/>
        <w:jc w:val="both"/>
        <w:rPr>
          <w:rFonts w:asciiTheme="majorHAnsi" w:hAnsiTheme="majorHAnsi"/>
          <w:sz w:val="22"/>
        </w:rPr>
      </w:pPr>
    </w:p>
    <w:p w:rsidR="00957856" w:rsidRPr="00D37B79" w:rsidRDefault="00676E63" w:rsidP="008E73A2">
      <w:pPr>
        <w:pStyle w:val="BodyText"/>
        <w:spacing w:line="360" w:lineRule="auto"/>
        <w:ind w:left="220"/>
        <w:jc w:val="both"/>
        <w:rPr>
          <w:rFonts w:asciiTheme="majorHAnsi" w:hAnsiTheme="majorHAnsi"/>
        </w:rPr>
      </w:pPr>
      <w:r w:rsidRPr="00D37B79">
        <w:rPr>
          <w:rFonts w:asciiTheme="majorHAnsi" w:hAnsiTheme="majorHAnsi"/>
        </w:rPr>
        <w:t>Company Seal/Stamp</w:t>
      </w:r>
    </w:p>
    <w:p w:rsidR="00957856" w:rsidRPr="00D37B79" w:rsidRDefault="00676E63" w:rsidP="008E73A2">
      <w:pPr>
        <w:spacing w:line="360" w:lineRule="auto"/>
        <w:ind w:left="220" w:right="216"/>
        <w:jc w:val="both"/>
        <w:rPr>
          <w:rFonts w:asciiTheme="majorHAnsi" w:hAnsiTheme="majorHAnsi"/>
          <w:i/>
          <w:sz w:val="24"/>
        </w:rPr>
      </w:pPr>
      <w:r w:rsidRPr="00D37B79">
        <w:rPr>
          <w:rFonts w:asciiTheme="majorHAnsi" w:hAnsiTheme="majorHAnsi"/>
          <w:i/>
          <w:sz w:val="24"/>
        </w:rPr>
        <w:t>NOTE: The person signing the EOI and other supporting documents should be an authorized signatory supported by necessary board resolutions/authorization letter.</w:t>
      </w:r>
    </w:p>
    <w:p w:rsidR="00957856" w:rsidRPr="00D37B79" w:rsidRDefault="00957856" w:rsidP="008E73A2">
      <w:pPr>
        <w:pStyle w:val="BodyText"/>
        <w:spacing w:line="360" w:lineRule="auto"/>
        <w:jc w:val="both"/>
        <w:rPr>
          <w:rFonts w:asciiTheme="majorHAnsi" w:hAnsiTheme="majorHAnsi"/>
          <w:i/>
          <w:sz w:val="20"/>
        </w:rPr>
      </w:pPr>
    </w:p>
    <w:p w:rsidR="00957856" w:rsidRPr="00D37B79" w:rsidRDefault="00957856" w:rsidP="008E73A2">
      <w:pPr>
        <w:pStyle w:val="BodyText"/>
        <w:spacing w:line="360" w:lineRule="auto"/>
        <w:jc w:val="both"/>
        <w:rPr>
          <w:rFonts w:asciiTheme="majorHAnsi" w:hAnsiTheme="majorHAnsi"/>
          <w:i/>
          <w:sz w:val="20"/>
        </w:rPr>
      </w:pPr>
    </w:p>
    <w:p w:rsidR="00662FF4" w:rsidRDefault="00662FF4">
      <w:pPr>
        <w:rPr>
          <w:rFonts w:asciiTheme="majorHAnsi" w:hAnsiTheme="majorHAnsi"/>
          <w:b/>
          <w:bCs/>
          <w:sz w:val="24"/>
          <w:szCs w:val="24"/>
          <w:u w:val="single"/>
        </w:rPr>
      </w:pPr>
    </w:p>
    <w:p w:rsidR="00957856" w:rsidRPr="00D37B79" w:rsidRDefault="00EA749D" w:rsidP="008E73A2">
      <w:pPr>
        <w:pStyle w:val="Heading1"/>
        <w:spacing w:line="360" w:lineRule="auto"/>
        <w:ind w:left="2"/>
        <w:jc w:val="center"/>
        <w:rPr>
          <w:rFonts w:asciiTheme="majorHAnsi" w:hAnsiTheme="majorHAnsi"/>
        </w:rPr>
      </w:pPr>
      <w:r w:rsidRPr="00EA749D">
        <w:rPr>
          <w:rFonts w:asciiTheme="majorHAnsi" w:hAnsiTheme="majorHAnsi"/>
        </w:rPr>
        <w:pict>
          <v:group id="_x0000_s1101" style="position:absolute;left:0;text-align:left;margin-left:24pt;margin-top:24pt;width:547.45pt;height:794.05pt;z-index:-251663872;mso-position-horizontal-relative:page;mso-position-vertical-relative:page" coordorigin="480,480" coordsize="10949,15881">
            <v:rect id="_x0000_s1113" style="position:absolute;left:480;top:480;width:89;height:60" fillcolor="black" stroked="f"/>
            <v:line id="_x0000_s1112" style="position:absolute" from="569,510" to="11340,510" strokeweight="3pt"/>
            <v:line id="_x0000_s1111" style="position:absolute" from="569,562" to="11340,562" strokeweight=".72pt"/>
            <v:rect id="_x0000_s1110" style="position:absolute;left:11339;top:480;width:89;height:60" fillcolor="black" stroked="f"/>
            <v:line id="_x0000_s1109" style="position:absolute" from="510,480" to="510,16360" strokeweight="3pt"/>
            <v:line id="_x0000_s1108" style="position:absolute" from="562,554" to="562,16332" strokeweight=".72pt"/>
            <v:line id="_x0000_s1107" style="position:absolute" from="11421,480" to="11421,16360" strokeweight=".72pt"/>
            <v:line id="_x0000_s1106" style="position:absolute" from="11370,554" to="11370,16332" strokeweight="3pt"/>
            <v:rect id="_x0000_s1105" style="position:absolute;left:480;top:16345;width:89;height:15" fillcolor="black" stroked="f"/>
            <v:line id="_x0000_s1104" style="position:absolute" from="569,16353" to="11340,16353" strokeweight=".72pt"/>
            <v:line id="_x0000_s1103" style="position:absolute" from="569,16302" to="11340,16302" strokeweight="3pt"/>
            <v:rect id="_x0000_s1102" style="position:absolute;left:11339;top:16345;width:89;height:15" fillcolor="black" stroked="f"/>
            <w10:wrap anchorx="page" anchory="page"/>
          </v:group>
        </w:pict>
      </w:r>
      <w:r w:rsidR="00676E63" w:rsidRPr="00D37B79">
        <w:rPr>
          <w:rFonts w:asciiTheme="majorHAnsi" w:hAnsiTheme="majorHAnsi"/>
          <w:u w:val="single"/>
        </w:rPr>
        <w:t>“ANNEXURE – B”</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957856" w:rsidP="008E73A2">
      <w:pPr>
        <w:pStyle w:val="BodyText"/>
        <w:spacing w:line="360" w:lineRule="auto"/>
        <w:jc w:val="both"/>
        <w:rPr>
          <w:rFonts w:asciiTheme="majorHAnsi" w:hAnsiTheme="majorHAnsi"/>
          <w:b/>
          <w:sz w:val="19"/>
        </w:rPr>
      </w:pPr>
    </w:p>
    <w:p w:rsidR="00957856" w:rsidRPr="00D37B79" w:rsidRDefault="00676E63" w:rsidP="008E73A2">
      <w:pPr>
        <w:spacing w:line="360" w:lineRule="auto"/>
        <w:ind w:left="2380"/>
        <w:jc w:val="both"/>
        <w:rPr>
          <w:rFonts w:asciiTheme="majorHAnsi" w:hAnsiTheme="majorHAnsi"/>
          <w:b/>
          <w:sz w:val="24"/>
        </w:rPr>
      </w:pPr>
      <w:r w:rsidRPr="00D37B79">
        <w:rPr>
          <w:rFonts w:asciiTheme="majorHAnsi" w:hAnsiTheme="majorHAnsi"/>
          <w:b/>
          <w:sz w:val="24"/>
        </w:rPr>
        <w:t>ELIGIBILITY CRITERIA FOR QUALIFICATION</w:t>
      </w:r>
    </w:p>
    <w:p w:rsidR="00957856" w:rsidRPr="00D37B79" w:rsidRDefault="00957856" w:rsidP="008E73A2">
      <w:pPr>
        <w:pStyle w:val="BodyText"/>
        <w:spacing w:line="360" w:lineRule="auto"/>
        <w:jc w:val="both"/>
        <w:rPr>
          <w:rFonts w:asciiTheme="majorHAnsi" w:hAnsiTheme="majorHAnsi"/>
          <w:b/>
          <w:sz w:val="33"/>
        </w:rPr>
      </w:pPr>
    </w:p>
    <w:p w:rsidR="00957856" w:rsidRPr="00D37B79" w:rsidRDefault="00676E63" w:rsidP="008E73A2">
      <w:pPr>
        <w:pStyle w:val="BodyText"/>
        <w:spacing w:line="360" w:lineRule="auto"/>
        <w:ind w:left="220" w:right="218"/>
        <w:jc w:val="both"/>
        <w:rPr>
          <w:rFonts w:asciiTheme="majorHAnsi" w:hAnsiTheme="majorHAnsi"/>
        </w:rPr>
      </w:pPr>
      <w:r w:rsidRPr="00D37B79">
        <w:rPr>
          <w:rFonts w:asciiTheme="majorHAnsi" w:hAnsiTheme="majorHAnsi"/>
        </w:rPr>
        <w:t xml:space="preserve">In the meeting of Committee of Creditors </w:t>
      </w:r>
      <w:proofErr w:type="spellStart"/>
      <w:r w:rsidR="00053ECA" w:rsidRPr="00D37B79">
        <w:rPr>
          <w:rFonts w:asciiTheme="majorHAnsi" w:hAnsiTheme="majorHAnsi" w:cs="Times New Roman"/>
        </w:rPr>
        <w:t>Aascar</w:t>
      </w:r>
      <w:proofErr w:type="spellEnd"/>
      <w:r w:rsidR="00053ECA" w:rsidRPr="00D37B79">
        <w:rPr>
          <w:rFonts w:asciiTheme="majorHAnsi" w:hAnsiTheme="majorHAnsi" w:cs="Times New Roman"/>
        </w:rPr>
        <w:t xml:space="preserve"> Film</w:t>
      </w:r>
      <w:r w:rsidR="00053ECA" w:rsidRPr="00D37B79">
        <w:rPr>
          <w:rFonts w:asciiTheme="majorHAnsi" w:hAnsiTheme="majorHAnsi"/>
        </w:rPr>
        <w:t xml:space="preserve"> </w:t>
      </w:r>
      <w:r w:rsidRPr="00D37B79">
        <w:rPr>
          <w:rFonts w:asciiTheme="majorHAnsi" w:hAnsiTheme="majorHAnsi"/>
        </w:rPr>
        <w:t xml:space="preserve">of Private Limited held on </w:t>
      </w:r>
      <w:r w:rsidR="00670F5E" w:rsidRPr="00D37B79">
        <w:rPr>
          <w:rFonts w:asciiTheme="majorHAnsi" w:hAnsiTheme="majorHAnsi"/>
        </w:rPr>
        <w:t>30</w:t>
      </w:r>
      <w:r w:rsidRPr="00D37B79">
        <w:rPr>
          <w:rFonts w:asciiTheme="majorHAnsi" w:hAnsiTheme="majorHAnsi"/>
        </w:rPr>
        <w:t>/</w:t>
      </w:r>
      <w:r w:rsidR="00670F5E" w:rsidRPr="00D37B79">
        <w:rPr>
          <w:rFonts w:asciiTheme="majorHAnsi" w:hAnsiTheme="majorHAnsi"/>
        </w:rPr>
        <w:t>11</w:t>
      </w:r>
      <w:r w:rsidRPr="00D37B79">
        <w:rPr>
          <w:rFonts w:asciiTheme="majorHAnsi" w:hAnsiTheme="majorHAnsi"/>
        </w:rPr>
        <w:t>/201</w:t>
      </w:r>
      <w:r w:rsidR="00670F5E" w:rsidRPr="00D37B79">
        <w:rPr>
          <w:rFonts w:asciiTheme="majorHAnsi" w:hAnsiTheme="majorHAnsi"/>
        </w:rPr>
        <w:t>9</w:t>
      </w:r>
      <w:r w:rsidRPr="00D37B79">
        <w:rPr>
          <w:rFonts w:asciiTheme="majorHAnsi" w:hAnsiTheme="majorHAnsi"/>
        </w:rPr>
        <w:t xml:space="preserve">, the following eligibility criterion was decided by the members of COC for a Prospective Resolution Applicant to participate in the CIRP of </w:t>
      </w:r>
      <w:proofErr w:type="spellStart"/>
      <w:r w:rsidR="00053ECA" w:rsidRPr="00D37B79">
        <w:rPr>
          <w:rFonts w:asciiTheme="majorHAnsi" w:hAnsiTheme="majorHAnsi" w:cs="Times New Roman"/>
        </w:rPr>
        <w:t>Aascar</w:t>
      </w:r>
      <w:proofErr w:type="spellEnd"/>
      <w:r w:rsidR="00053ECA" w:rsidRPr="00D37B79">
        <w:rPr>
          <w:rFonts w:asciiTheme="majorHAnsi" w:hAnsiTheme="majorHAnsi" w:cs="Times New Roman"/>
        </w:rPr>
        <w:t xml:space="preserve"> Film</w:t>
      </w:r>
      <w:r w:rsidR="00053ECA" w:rsidRPr="00D37B79">
        <w:rPr>
          <w:rFonts w:asciiTheme="majorHAnsi" w:hAnsiTheme="majorHAnsi"/>
        </w:rPr>
        <w:t xml:space="preserve"> </w:t>
      </w:r>
      <w:r w:rsidRPr="00D37B79">
        <w:rPr>
          <w:rFonts w:asciiTheme="majorHAnsi" w:hAnsiTheme="majorHAnsi"/>
        </w:rPr>
        <w:t>Private Limited, for submission of Resolution Plan:</w:t>
      </w:r>
    </w:p>
    <w:p w:rsidR="00957856" w:rsidRPr="00D37B79" w:rsidRDefault="00957856" w:rsidP="008E73A2">
      <w:pPr>
        <w:pStyle w:val="BodyText"/>
        <w:spacing w:line="360" w:lineRule="auto"/>
        <w:jc w:val="both"/>
        <w:rPr>
          <w:rFonts w:asciiTheme="majorHAnsi" w:hAnsiTheme="majorHAnsi"/>
          <w:sz w:val="36"/>
        </w:rPr>
      </w:pPr>
    </w:p>
    <w:p w:rsidR="00957856" w:rsidRPr="00D37B79" w:rsidRDefault="00676E63" w:rsidP="008E73A2">
      <w:pPr>
        <w:pStyle w:val="Heading1"/>
        <w:numPr>
          <w:ilvl w:val="0"/>
          <w:numId w:val="6"/>
        </w:numPr>
        <w:tabs>
          <w:tab w:val="left" w:pos="787"/>
        </w:tabs>
        <w:spacing w:line="360" w:lineRule="auto"/>
        <w:ind w:right="224" w:hanging="566"/>
        <w:jc w:val="both"/>
        <w:rPr>
          <w:rFonts w:asciiTheme="majorHAnsi" w:hAnsiTheme="majorHAnsi"/>
        </w:rPr>
      </w:pPr>
      <w:r w:rsidRPr="00D37B79">
        <w:rPr>
          <w:rFonts w:asciiTheme="majorHAnsi" w:hAnsiTheme="majorHAnsi"/>
          <w:u w:val="single"/>
        </w:rPr>
        <w:t xml:space="preserve">Category A - In case of </w:t>
      </w:r>
      <w:r w:rsidR="00D42820">
        <w:rPr>
          <w:rFonts w:asciiTheme="majorHAnsi" w:hAnsiTheme="majorHAnsi"/>
          <w:u w:val="single"/>
        </w:rPr>
        <w:t>Individual/</w:t>
      </w:r>
      <w:r w:rsidRPr="00D37B79">
        <w:rPr>
          <w:rFonts w:asciiTheme="majorHAnsi" w:hAnsiTheme="majorHAnsi"/>
          <w:u w:val="single"/>
        </w:rPr>
        <w:t xml:space="preserve"> private/ public limited company, LLP, body corporate whether incorporated in India or outside</w:t>
      </w:r>
      <w:r w:rsidRPr="00D37B79">
        <w:rPr>
          <w:rFonts w:asciiTheme="majorHAnsi" w:hAnsiTheme="majorHAnsi"/>
          <w:spacing w:val="-7"/>
          <w:u w:val="single"/>
        </w:rPr>
        <w:t xml:space="preserve"> </w:t>
      </w:r>
      <w:r w:rsidRPr="00D37B79">
        <w:rPr>
          <w:rFonts w:asciiTheme="majorHAnsi" w:hAnsiTheme="majorHAnsi"/>
          <w:u w:val="single"/>
        </w:rPr>
        <w:t>India:</w:t>
      </w:r>
    </w:p>
    <w:p w:rsidR="00957856" w:rsidRPr="00D37B79" w:rsidRDefault="00676E63" w:rsidP="008E73A2">
      <w:pPr>
        <w:pStyle w:val="ListParagraph"/>
        <w:numPr>
          <w:ilvl w:val="1"/>
          <w:numId w:val="6"/>
        </w:numPr>
        <w:tabs>
          <w:tab w:val="left" w:pos="1661"/>
        </w:tabs>
        <w:spacing w:line="360" w:lineRule="auto"/>
        <w:ind w:right="216"/>
        <w:rPr>
          <w:rFonts w:asciiTheme="majorHAnsi" w:hAnsiTheme="majorHAnsi"/>
          <w:sz w:val="24"/>
        </w:rPr>
      </w:pPr>
      <w:r w:rsidRPr="00D37B79">
        <w:rPr>
          <w:rFonts w:asciiTheme="majorHAnsi" w:hAnsiTheme="majorHAnsi"/>
          <w:sz w:val="24"/>
        </w:rPr>
        <w:t xml:space="preserve">Minimum tangible net worth (TNW) of </w:t>
      </w:r>
      <w:r w:rsidR="002F5CAD" w:rsidRPr="00D37B79">
        <w:rPr>
          <w:rFonts w:asciiTheme="majorHAnsi" w:hAnsiTheme="majorHAnsi"/>
          <w:sz w:val="24"/>
        </w:rPr>
        <w:t xml:space="preserve">Rs. 5 </w:t>
      </w:r>
      <w:proofErr w:type="spellStart"/>
      <w:r w:rsidR="002F5CAD" w:rsidRPr="00D37B79">
        <w:rPr>
          <w:rFonts w:asciiTheme="majorHAnsi" w:hAnsiTheme="majorHAnsi"/>
          <w:sz w:val="24"/>
        </w:rPr>
        <w:t>crores</w:t>
      </w:r>
      <w:proofErr w:type="spellEnd"/>
      <w:r w:rsidRPr="00D37B79">
        <w:rPr>
          <w:rFonts w:asciiTheme="majorHAnsi" w:hAnsiTheme="majorHAnsi"/>
          <w:sz w:val="24"/>
        </w:rPr>
        <w:t xml:space="preserve"> (as per Companies Act, 2013 or, in case of NBFCs, applicable RBI Regulations) at the end of the immediately preceding completed financial year, but not earlier than </w:t>
      </w:r>
      <w:r w:rsidR="002F5CAD" w:rsidRPr="00D37B79">
        <w:rPr>
          <w:rFonts w:asciiTheme="majorHAnsi" w:hAnsiTheme="majorHAnsi"/>
          <w:sz w:val="24"/>
        </w:rPr>
        <w:t>31</w:t>
      </w:r>
      <w:r w:rsidR="002F5CAD" w:rsidRPr="00D37B79">
        <w:rPr>
          <w:rFonts w:asciiTheme="majorHAnsi" w:hAnsiTheme="majorHAnsi"/>
          <w:sz w:val="24"/>
          <w:vertAlign w:val="superscript"/>
        </w:rPr>
        <w:t>st</w:t>
      </w:r>
      <w:r w:rsidR="002F5CAD" w:rsidRPr="00D37B79">
        <w:rPr>
          <w:rFonts w:asciiTheme="majorHAnsi" w:hAnsiTheme="majorHAnsi"/>
          <w:sz w:val="24"/>
        </w:rPr>
        <w:t xml:space="preserve"> March 201</w:t>
      </w:r>
      <w:r w:rsidR="00720667">
        <w:rPr>
          <w:rFonts w:asciiTheme="majorHAnsi" w:hAnsiTheme="majorHAnsi"/>
          <w:sz w:val="24"/>
        </w:rPr>
        <w:t>9</w:t>
      </w:r>
      <w:r w:rsidR="00D42820">
        <w:rPr>
          <w:rFonts w:asciiTheme="majorHAnsi" w:hAnsiTheme="majorHAnsi"/>
          <w:sz w:val="24"/>
        </w:rPr>
        <w:t xml:space="preserve"> and Net worth certificate should be produced</w:t>
      </w:r>
      <w:r w:rsidR="00720667">
        <w:rPr>
          <w:rFonts w:asciiTheme="majorHAnsi" w:hAnsiTheme="majorHAnsi"/>
          <w:sz w:val="24"/>
        </w:rPr>
        <w:t>.</w:t>
      </w:r>
    </w:p>
    <w:p w:rsidR="00957856" w:rsidRPr="00D37B79" w:rsidRDefault="00EA749D" w:rsidP="008E73A2">
      <w:pPr>
        <w:pStyle w:val="Heading1"/>
        <w:numPr>
          <w:ilvl w:val="0"/>
          <w:numId w:val="6"/>
        </w:numPr>
        <w:tabs>
          <w:tab w:val="left" w:pos="787"/>
        </w:tabs>
        <w:spacing w:line="360" w:lineRule="auto"/>
        <w:ind w:right="217" w:hanging="566"/>
        <w:jc w:val="both"/>
        <w:rPr>
          <w:rFonts w:asciiTheme="majorHAnsi" w:hAnsiTheme="majorHAnsi"/>
        </w:rPr>
      </w:pPr>
      <w:r w:rsidRPr="00EA749D">
        <w:rPr>
          <w:rFonts w:asciiTheme="majorHAnsi" w:hAnsiTheme="majorHAnsi"/>
        </w:rPr>
        <w:pict>
          <v:line id="_x0000_s1100" style="position:absolute;left:0;text-align:left;z-index:-251665920;mso-position-horizontal-relative:page" from="100.35pt,12.5pt" to="523.4pt,12.5pt" strokeweight=".96pt">
            <w10:wrap anchorx="page"/>
          </v:line>
        </w:pict>
      </w:r>
      <w:r w:rsidRPr="00EA749D">
        <w:rPr>
          <w:rFonts w:asciiTheme="majorHAnsi" w:hAnsiTheme="majorHAnsi"/>
        </w:rPr>
        <w:pict>
          <v:line id="_x0000_s1099" style="position:absolute;left:0;text-align:left;z-index:-251664896;mso-position-horizontal-relative:page" from="100.35pt,54.7pt" to="523.4pt,54.7pt" strokeweight=".96pt">
            <w10:wrap anchorx="page"/>
          </v:line>
        </w:pict>
      </w:r>
      <w:r w:rsidR="00676E63" w:rsidRPr="00D37B79">
        <w:rPr>
          <w:rFonts w:asciiTheme="majorHAnsi" w:hAnsiTheme="majorHAnsi"/>
        </w:rPr>
        <w:t>Category B - In case of Financial Investors (FI</w:t>
      </w:r>
      <w:r w:rsidR="00676E63" w:rsidRPr="00D37B79">
        <w:rPr>
          <w:rFonts w:asciiTheme="majorHAnsi" w:hAnsiTheme="majorHAnsi"/>
          <w:position w:val="6"/>
          <w:sz w:val="16"/>
        </w:rPr>
        <w:t>1</w:t>
      </w:r>
      <w:r w:rsidR="00676E63" w:rsidRPr="00D37B79">
        <w:rPr>
          <w:rFonts w:asciiTheme="majorHAnsi" w:hAnsiTheme="majorHAnsi"/>
        </w:rPr>
        <w:t>) / Mutual Funds / Private</w:t>
      </w:r>
      <w:r w:rsidR="00676E63" w:rsidRPr="00D37B79">
        <w:rPr>
          <w:rFonts w:asciiTheme="majorHAnsi" w:hAnsiTheme="majorHAnsi"/>
          <w:u w:val="single"/>
        </w:rPr>
        <w:t xml:space="preserve"> Equity/ Venture Capital Funds, Domestic/ foreign Investment institutions,</w:t>
      </w:r>
      <w:r w:rsidR="00676E63" w:rsidRPr="00D37B79">
        <w:rPr>
          <w:rFonts w:asciiTheme="majorHAnsi" w:hAnsiTheme="majorHAnsi"/>
        </w:rPr>
        <w:t xml:space="preserve"> Non-Banking Finance Companies (NBFC</w:t>
      </w:r>
      <w:r w:rsidR="00676E63" w:rsidRPr="00D37B79">
        <w:rPr>
          <w:rFonts w:asciiTheme="majorHAnsi" w:hAnsiTheme="majorHAnsi"/>
          <w:position w:val="6"/>
          <w:sz w:val="16"/>
        </w:rPr>
        <w:t>2</w:t>
      </w:r>
      <w:r w:rsidR="00676E63" w:rsidRPr="00D37B79">
        <w:rPr>
          <w:rFonts w:asciiTheme="majorHAnsi" w:hAnsiTheme="majorHAnsi"/>
        </w:rPr>
        <w:t>), Asset reconstruction Companies,</w:t>
      </w:r>
      <w:r w:rsidR="00676E63" w:rsidRPr="00D37B79">
        <w:rPr>
          <w:rFonts w:asciiTheme="majorHAnsi" w:hAnsiTheme="majorHAnsi"/>
          <w:u w:val="single"/>
        </w:rPr>
        <w:t xml:space="preserve"> Banks and similar</w:t>
      </w:r>
      <w:r w:rsidR="00676E63" w:rsidRPr="00D37B79">
        <w:rPr>
          <w:rFonts w:asciiTheme="majorHAnsi" w:hAnsiTheme="majorHAnsi"/>
          <w:spacing w:val="-3"/>
          <w:u w:val="single"/>
        </w:rPr>
        <w:t xml:space="preserve"> </w:t>
      </w:r>
      <w:r w:rsidR="00676E63" w:rsidRPr="00D37B79">
        <w:rPr>
          <w:rFonts w:asciiTheme="majorHAnsi" w:hAnsiTheme="majorHAnsi"/>
          <w:u w:val="single"/>
        </w:rPr>
        <w:t>entities</w:t>
      </w:r>
      <w:r w:rsidR="00676E63" w:rsidRPr="00D37B79">
        <w:rPr>
          <w:rFonts w:asciiTheme="majorHAnsi" w:hAnsiTheme="majorHAnsi"/>
        </w:rPr>
        <w:t>:</w:t>
      </w:r>
    </w:p>
    <w:p w:rsidR="00957856" w:rsidRPr="00D37B79" w:rsidRDefault="00676E63" w:rsidP="008E73A2">
      <w:pPr>
        <w:pStyle w:val="ListParagraph"/>
        <w:numPr>
          <w:ilvl w:val="1"/>
          <w:numId w:val="6"/>
        </w:numPr>
        <w:tabs>
          <w:tab w:val="left" w:pos="1661"/>
        </w:tabs>
        <w:spacing w:line="360" w:lineRule="auto"/>
        <w:ind w:right="216"/>
        <w:rPr>
          <w:rFonts w:asciiTheme="majorHAnsi" w:hAnsiTheme="majorHAnsi"/>
          <w:sz w:val="24"/>
        </w:rPr>
      </w:pPr>
      <w:r w:rsidRPr="00D37B79">
        <w:rPr>
          <w:rFonts w:asciiTheme="majorHAnsi" w:hAnsiTheme="majorHAnsi"/>
          <w:sz w:val="24"/>
        </w:rPr>
        <w:t xml:space="preserve">Total assets under Management (AUM) / Loan Portfolio shall be at least Rs. </w:t>
      </w:r>
      <w:r w:rsidR="002F5CAD" w:rsidRPr="00D37B79">
        <w:rPr>
          <w:rFonts w:asciiTheme="majorHAnsi" w:hAnsiTheme="majorHAnsi"/>
          <w:sz w:val="24"/>
        </w:rPr>
        <w:t xml:space="preserve">50 </w:t>
      </w:r>
      <w:proofErr w:type="spellStart"/>
      <w:r w:rsidR="002F5CAD" w:rsidRPr="00D37B79">
        <w:rPr>
          <w:rFonts w:asciiTheme="majorHAnsi" w:hAnsiTheme="majorHAnsi"/>
          <w:sz w:val="24"/>
        </w:rPr>
        <w:t>crores</w:t>
      </w:r>
      <w:proofErr w:type="spellEnd"/>
      <w:r w:rsidR="00843241" w:rsidRPr="00D37B79">
        <w:rPr>
          <w:rFonts w:asciiTheme="majorHAnsi" w:hAnsiTheme="majorHAnsi"/>
          <w:sz w:val="24"/>
        </w:rPr>
        <w:t xml:space="preserve"> </w:t>
      </w:r>
      <w:r w:rsidRPr="00D37B79">
        <w:rPr>
          <w:rFonts w:asciiTheme="majorHAnsi" w:hAnsiTheme="majorHAnsi"/>
          <w:sz w:val="24"/>
        </w:rPr>
        <w:t xml:space="preserve">at the end of the immediately preceding completed financial year, but not earlier than </w:t>
      </w:r>
      <w:r w:rsidR="002F5CAD" w:rsidRPr="00D37B79">
        <w:rPr>
          <w:rFonts w:asciiTheme="majorHAnsi" w:hAnsiTheme="majorHAnsi"/>
          <w:sz w:val="24"/>
        </w:rPr>
        <w:t>31</w:t>
      </w:r>
      <w:r w:rsidR="002F5CAD" w:rsidRPr="00D37B79">
        <w:rPr>
          <w:rFonts w:asciiTheme="majorHAnsi" w:hAnsiTheme="majorHAnsi"/>
          <w:sz w:val="24"/>
          <w:vertAlign w:val="superscript"/>
        </w:rPr>
        <w:t>st</w:t>
      </w:r>
      <w:r w:rsidR="002F5CAD" w:rsidRPr="00D37B79">
        <w:rPr>
          <w:rFonts w:asciiTheme="majorHAnsi" w:hAnsiTheme="majorHAnsi"/>
          <w:sz w:val="24"/>
        </w:rPr>
        <w:t xml:space="preserve"> March 201</w:t>
      </w:r>
      <w:r w:rsidR="002A3066">
        <w:rPr>
          <w:rFonts w:asciiTheme="majorHAnsi" w:hAnsiTheme="majorHAnsi"/>
          <w:sz w:val="24"/>
        </w:rPr>
        <w:t>9</w:t>
      </w:r>
      <w:r w:rsidRPr="00D37B79">
        <w:rPr>
          <w:rFonts w:asciiTheme="majorHAnsi" w:hAnsiTheme="majorHAnsi"/>
          <w:sz w:val="24"/>
        </w:rPr>
        <w:t>;</w:t>
      </w:r>
      <w:r w:rsidRPr="00D37B79">
        <w:rPr>
          <w:rFonts w:asciiTheme="majorHAnsi" w:hAnsiTheme="majorHAnsi"/>
          <w:spacing w:val="-7"/>
          <w:sz w:val="24"/>
        </w:rPr>
        <w:t xml:space="preserve"> </w:t>
      </w:r>
      <w:r w:rsidRPr="00D37B79">
        <w:rPr>
          <w:rFonts w:asciiTheme="majorHAnsi" w:hAnsiTheme="majorHAnsi"/>
          <w:sz w:val="24"/>
        </w:rPr>
        <w:t>OR</w:t>
      </w:r>
    </w:p>
    <w:p w:rsidR="00957856" w:rsidRPr="00D37B79" w:rsidRDefault="00676E63" w:rsidP="008E73A2">
      <w:pPr>
        <w:pStyle w:val="ListParagraph"/>
        <w:numPr>
          <w:ilvl w:val="1"/>
          <w:numId w:val="6"/>
        </w:numPr>
        <w:tabs>
          <w:tab w:val="left" w:pos="1660"/>
          <w:tab w:val="left" w:pos="1661"/>
        </w:tabs>
        <w:spacing w:line="360" w:lineRule="auto"/>
        <w:rPr>
          <w:rFonts w:asciiTheme="majorHAnsi" w:hAnsiTheme="majorHAnsi"/>
          <w:sz w:val="24"/>
        </w:rPr>
      </w:pPr>
      <w:r w:rsidRPr="00D37B79">
        <w:rPr>
          <w:rFonts w:asciiTheme="majorHAnsi" w:hAnsiTheme="majorHAnsi"/>
          <w:position w:val="6"/>
          <w:sz w:val="16"/>
        </w:rPr>
        <w:t>1</w:t>
      </w:r>
      <w:r w:rsidRPr="00D37B79">
        <w:rPr>
          <w:rFonts w:asciiTheme="majorHAnsi" w:hAnsiTheme="majorHAnsi"/>
          <w:sz w:val="24"/>
        </w:rPr>
        <w:t>FI as defined under Section 45-1(c) of RBI</w:t>
      </w:r>
      <w:r w:rsidRPr="00D37B79">
        <w:rPr>
          <w:rFonts w:asciiTheme="majorHAnsi" w:hAnsiTheme="majorHAnsi"/>
          <w:spacing w:val="-9"/>
          <w:sz w:val="24"/>
        </w:rPr>
        <w:t xml:space="preserve"> </w:t>
      </w:r>
      <w:r w:rsidRPr="00D37B79">
        <w:rPr>
          <w:rFonts w:asciiTheme="majorHAnsi" w:hAnsiTheme="majorHAnsi"/>
          <w:sz w:val="24"/>
        </w:rPr>
        <w:t>Act</w:t>
      </w:r>
    </w:p>
    <w:p w:rsidR="00957856" w:rsidRPr="00D37B79" w:rsidRDefault="00676E63" w:rsidP="008E73A2">
      <w:pPr>
        <w:pStyle w:val="ListParagraph"/>
        <w:numPr>
          <w:ilvl w:val="1"/>
          <w:numId w:val="6"/>
        </w:numPr>
        <w:tabs>
          <w:tab w:val="left" w:pos="1660"/>
          <w:tab w:val="left" w:pos="1661"/>
        </w:tabs>
        <w:spacing w:line="360" w:lineRule="auto"/>
        <w:rPr>
          <w:rFonts w:asciiTheme="majorHAnsi" w:hAnsiTheme="majorHAnsi"/>
          <w:sz w:val="24"/>
        </w:rPr>
      </w:pPr>
      <w:r w:rsidRPr="00D37B79">
        <w:rPr>
          <w:rFonts w:asciiTheme="majorHAnsi" w:hAnsiTheme="majorHAnsi"/>
          <w:position w:val="6"/>
          <w:sz w:val="16"/>
        </w:rPr>
        <w:t>2</w:t>
      </w:r>
      <w:r w:rsidRPr="00D37B79">
        <w:rPr>
          <w:rFonts w:asciiTheme="majorHAnsi" w:hAnsiTheme="majorHAnsi"/>
          <w:sz w:val="24"/>
        </w:rPr>
        <w:t>NBFC as defined under Section- 45-1(f) of RBI</w:t>
      </w:r>
      <w:r w:rsidRPr="00D37B79">
        <w:rPr>
          <w:rFonts w:asciiTheme="majorHAnsi" w:hAnsiTheme="majorHAnsi"/>
          <w:spacing w:val="-6"/>
          <w:sz w:val="24"/>
        </w:rPr>
        <w:t xml:space="preserve"> </w:t>
      </w:r>
      <w:r w:rsidRPr="00D37B79">
        <w:rPr>
          <w:rFonts w:asciiTheme="majorHAnsi" w:hAnsiTheme="majorHAnsi"/>
          <w:sz w:val="24"/>
        </w:rPr>
        <w:t>Act</w:t>
      </w:r>
    </w:p>
    <w:p w:rsidR="00662FF4" w:rsidRDefault="00662FF4" w:rsidP="00573462">
      <w:pPr>
        <w:tabs>
          <w:tab w:val="left" w:pos="1660"/>
          <w:tab w:val="left" w:pos="1661"/>
        </w:tabs>
        <w:spacing w:line="360" w:lineRule="auto"/>
        <w:ind w:left="810"/>
        <w:rPr>
          <w:rFonts w:asciiTheme="majorHAnsi" w:hAnsiTheme="majorHAnsi"/>
          <w:sz w:val="24"/>
        </w:rPr>
      </w:pPr>
    </w:p>
    <w:p w:rsidR="00957856" w:rsidRPr="00D37B79" w:rsidRDefault="00676E63" w:rsidP="00573462">
      <w:pPr>
        <w:tabs>
          <w:tab w:val="left" w:pos="1660"/>
          <w:tab w:val="left" w:pos="1661"/>
        </w:tabs>
        <w:spacing w:line="360" w:lineRule="auto"/>
        <w:ind w:left="810"/>
        <w:rPr>
          <w:rFonts w:asciiTheme="majorHAnsi" w:hAnsiTheme="majorHAnsi"/>
          <w:sz w:val="24"/>
        </w:rPr>
      </w:pPr>
      <w:r w:rsidRPr="00D37B79">
        <w:rPr>
          <w:rFonts w:asciiTheme="majorHAnsi" w:hAnsiTheme="majorHAnsi"/>
          <w:sz w:val="24"/>
        </w:rPr>
        <w:t>Shortlisted applicants based on the eligibility criteria shall be provided access to Virtual Data Room on signing of Non-Disclosure Agreement, which shall be shared separately.</w:t>
      </w:r>
    </w:p>
    <w:p w:rsidR="00662FF4" w:rsidRDefault="00662FF4" w:rsidP="00573462">
      <w:pPr>
        <w:tabs>
          <w:tab w:val="left" w:pos="1660"/>
          <w:tab w:val="left" w:pos="1661"/>
        </w:tabs>
        <w:spacing w:line="360" w:lineRule="auto"/>
        <w:ind w:left="810"/>
        <w:rPr>
          <w:rFonts w:asciiTheme="majorHAnsi" w:hAnsiTheme="majorHAnsi"/>
          <w:sz w:val="24"/>
        </w:rPr>
      </w:pPr>
    </w:p>
    <w:p w:rsidR="00957856" w:rsidRPr="00D37B79" w:rsidRDefault="00676E63" w:rsidP="00573462">
      <w:pPr>
        <w:tabs>
          <w:tab w:val="left" w:pos="1660"/>
          <w:tab w:val="left" w:pos="1661"/>
        </w:tabs>
        <w:spacing w:line="360" w:lineRule="auto"/>
        <w:ind w:left="810"/>
        <w:rPr>
          <w:rFonts w:asciiTheme="majorHAnsi" w:hAnsiTheme="majorHAnsi"/>
          <w:sz w:val="24"/>
        </w:rPr>
      </w:pPr>
      <w:r w:rsidRPr="00D37B79">
        <w:rPr>
          <w:rFonts w:asciiTheme="majorHAnsi" w:hAnsiTheme="majorHAnsi"/>
          <w:sz w:val="24"/>
        </w:rPr>
        <w:t xml:space="preserve">Please be informed that all the Prospective Resolution </w:t>
      </w:r>
      <w:r w:rsidR="00053ECA" w:rsidRPr="00D37B79">
        <w:rPr>
          <w:rFonts w:asciiTheme="majorHAnsi" w:hAnsiTheme="majorHAnsi"/>
          <w:sz w:val="24"/>
        </w:rPr>
        <w:t>Applicants</w:t>
      </w:r>
      <w:r w:rsidRPr="00D37B79">
        <w:rPr>
          <w:rFonts w:asciiTheme="majorHAnsi" w:hAnsiTheme="majorHAnsi"/>
          <w:sz w:val="24"/>
        </w:rPr>
        <w:t xml:space="preserve"> must not attract any of the in-eligibilities as per the provisions of Section 29A of IBC, 2016.</w:t>
      </w:r>
    </w:p>
    <w:p w:rsidR="00957856" w:rsidRPr="00D37B79" w:rsidRDefault="00957856" w:rsidP="008E73A2">
      <w:pPr>
        <w:pStyle w:val="BodyText"/>
        <w:spacing w:line="360" w:lineRule="auto"/>
        <w:jc w:val="both"/>
        <w:rPr>
          <w:rFonts w:asciiTheme="majorHAnsi" w:hAnsiTheme="majorHAnsi"/>
          <w:sz w:val="17"/>
        </w:rPr>
      </w:pPr>
    </w:p>
    <w:p w:rsidR="00957856" w:rsidRPr="00D37B79" w:rsidRDefault="00EA749D" w:rsidP="008E73A2">
      <w:pPr>
        <w:pStyle w:val="Heading1"/>
        <w:spacing w:line="360" w:lineRule="auto"/>
        <w:ind w:left="2"/>
        <w:jc w:val="center"/>
        <w:rPr>
          <w:rFonts w:asciiTheme="majorHAnsi" w:hAnsiTheme="majorHAnsi"/>
        </w:rPr>
      </w:pPr>
      <w:r w:rsidRPr="00EA749D">
        <w:rPr>
          <w:rFonts w:asciiTheme="majorHAnsi" w:hAnsiTheme="majorHAnsi"/>
        </w:rPr>
        <w:lastRenderedPageBreak/>
        <w:pict>
          <v:group id="_x0000_s1085" style="position:absolute;left:0;text-align:left;margin-left:24pt;margin-top:24pt;width:547.45pt;height:794.05pt;z-index:-251662848;mso-position-horizontal-relative:page;mso-position-vertical-relative:page" coordorigin="480,480" coordsize="10949,15881">
            <v:rect id="_x0000_s1097" style="position:absolute;left:480;top:480;width:89;height:60" fillcolor="black" stroked="f"/>
            <v:line id="_x0000_s1096" style="position:absolute" from="569,510" to="11340,510" strokeweight="3pt"/>
            <v:line id="_x0000_s1095" style="position:absolute" from="569,562" to="11340,562" strokeweight=".72pt"/>
            <v:rect id="_x0000_s1094" style="position:absolute;left:11339;top:480;width:89;height:60" fillcolor="black" stroked="f"/>
            <v:line id="_x0000_s1093" style="position:absolute" from="510,480" to="510,16360" strokeweight="3pt"/>
            <v:line id="_x0000_s1092" style="position:absolute" from="562,554" to="562,16332" strokeweight=".72pt"/>
            <v:line id="_x0000_s1091" style="position:absolute" from="11421,480" to="11421,16360" strokeweight=".72pt"/>
            <v:line id="_x0000_s1090" style="position:absolute" from="11370,554" to="11370,16332" strokeweight="3pt"/>
            <v:rect id="_x0000_s1089" style="position:absolute;left:480;top:16345;width:89;height:15" fillcolor="black" stroked="f"/>
            <v:line id="_x0000_s1088" style="position:absolute" from="569,16353" to="11340,16353" strokeweight=".72pt"/>
            <v:line id="_x0000_s1087" style="position:absolute" from="569,16302" to="11340,16302" strokeweight="3pt"/>
            <v:rect id="_x0000_s1086" style="position:absolute;left:11339;top:16345;width:89;height:15" fillcolor="black" stroked="f"/>
            <w10:wrap anchorx="page" anchory="page"/>
          </v:group>
        </w:pict>
      </w:r>
      <w:r w:rsidR="00676E63" w:rsidRPr="00D37B79">
        <w:rPr>
          <w:rFonts w:asciiTheme="majorHAnsi" w:hAnsiTheme="majorHAnsi"/>
          <w:u w:val="single"/>
        </w:rPr>
        <w:t>“ANNEXURE – C”</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957856" w:rsidP="008E73A2">
      <w:pPr>
        <w:pStyle w:val="BodyText"/>
        <w:spacing w:line="360" w:lineRule="auto"/>
        <w:jc w:val="both"/>
        <w:rPr>
          <w:rFonts w:asciiTheme="majorHAnsi" w:hAnsiTheme="majorHAnsi"/>
          <w:b/>
          <w:sz w:val="19"/>
        </w:rPr>
      </w:pPr>
    </w:p>
    <w:p w:rsidR="00957856" w:rsidRPr="00D37B79" w:rsidRDefault="00676E63" w:rsidP="008E73A2">
      <w:pPr>
        <w:spacing w:line="360" w:lineRule="auto"/>
        <w:jc w:val="center"/>
        <w:rPr>
          <w:rFonts w:asciiTheme="majorHAnsi" w:hAnsiTheme="majorHAnsi"/>
          <w:b/>
          <w:sz w:val="24"/>
        </w:rPr>
      </w:pPr>
      <w:r w:rsidRPr="00D37B79">
        <w:rPr>
          <w:rFonts w:asciiTheme="majorHAnsi" w:hAnsiTheme="majorHAnsi"/>
          <w:b/>
          <w:sz w:val="24"/>
          <w:u w:val="single"/>
        </w:rPr>
        <w:t>SUPPORTING DOCUMENTS TO BE ATTACHED WITH EOI</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957856" w:rsidP="008E73A2">
      <w:pPr>
        <w:pStyle w:val="BodyText"/>
        <w:spacing w:line="360" w:lineRule="auto"/>
        <w:jc w:val="both"/>
        <w:rPr>
          <w:rFonts w:asciiTheme="majorHAnsi" w:hAnsiTheme="majorHAnsi"/>
          <w:b/>
          <w:sz w:val="19"/>
        </w:rPr>
      </w:pPr>
    </w:p>
    <w:p w:rsidR="00957856" w:rsidRPr="00D37B79" w:rsidRDefault="00676E63" w:rsidP="008E73A2">
      <w:pPr>
        <w:pStyle w:val="ListParagraph"/>
        <w:numPr>
          <w:ilvl w:val="0"/>
          <w:numId w:val="5"/>
        </w:numPr>
        <w:tabs>
          <w:tab w:val="left" w:pos="941"/>
        </w:tabs>
        <w:spacing w:line="360" w:lineRule="auto"/>
        <w:rPr>
          <w:rFonts w:asciiTheme="majorHAnsi" w:hAnsiTheme="majorHAnsi"/>
          <w:sz w:val="24"/>
        </w:rPr>
      </w:pPr>
      <w:r w:rsidRPr="00D37B79">
        <w:rPr>
          <w:rFonts w:asciiTheme="majorHAnsi" w:hAnsiTheme="majorHAnsi"/>
          <w:sz w:val="24"/>
        </w:rPr>
        <w:t>For all RAs - Profile of</w:t>
      </w:r>
      <w:r w:rsidRPr="00D37B79">
        <w:rPr>
          <w:rFonts w:asciiTheme="majorHAnsi" w:hAnsiTheme="majorHAnsi"/>
          <w:spacing w:val="-6"/>
          <w:sz w:val="24"/>
        </w:rPr>
        <w:t xml:space="preserve"> </w:t>
      </w:r>
      <w:r w:rsidRPr="00D37B79">
        <w:rPr>
          <w:rFonts w:asciiTheme="majorHAnsi" w:hAnsiTheme="majorHAnsi"/>
          <w:sz w:val="24"/>
        </w:rPr>
        <w:t>RA</w:t>
      </w:r>
    </w:p>
    <w:p w:rsidR="00957856" w:rsidRPr="00D37B79" w:rsidRDefault="00676E63" w:rsidP="008E73A2">
      <w:pPr>
        <w:pStyle w:val="ListParagraph"/>
        <w:numPr>
          <w:ilvl w:val="0"/>
          <w:numId w:val="5"/>
        </w:numPr>
        <w:tabs>
          <w:tab w:val="left" w:pos="941"/>
        </w:tabs>
        <w:spacing w:line="360" w:lineRule="auto"/>
        <w:ind w:right="213"/>
        <w:rPr>
          <w:rFonts w:asciiTheme="majorHAnsi" w:hAnsiTheme="majorHAnsi"/>
          <w:sz w:val="24"/>
        </w:rPr>
      </w:pPr>
      <w:r w:rsidRPr="00D37B79">
        <w:rPr>
          <w:rFonts w:asciiTheme="majorHAnsi" w:hAnsiTheme="majorHAnsi"/>
          <w:sz w:val="24"/>
        </w:rPr>
        <w:t xml:space="preserve">For all RAs - Copies of Certificate of Incorporation/ Registration </w:t>
      </w:r>
      <w:r w:rsidR="00151C5E" w:rsidRPr="00D37B79">
        <w:rPr>
          <w:rFonts w:asciiTheme="majorHAnsi" w:hAnsiTheme="majorHAnsi"/>
          <w:sz w:val="24"/>
        </w:rPr>
        <w:t>and Constitutional Documents (MO</w:t>
      </w:r>
      <w:r w:rsidRPr="00D37B79">
        <w:rPr>
          <w:rFonts w:asciiTheme="majorHAnsi" w:hAnsiTheme="majorHAnsi"/>
          <w:sz w:val="24"/>
        </w:rPr>
        <w:t>A,</w:t>
      </w:r>
      <w:r w:rsidRPr="00D37B79">
        <w:rPr>
          <w:rFonts w:asciiTheme="majorHAnsi" w:hAnsiTheme="majorHAnsi"/>
          <w:spacing w:val="-1"/>
          <w:sz w:val="24"/>
        </w:rPr>
        <w:t xml:space="preserve"> </w:t>
      </w:r>
      <w:r w:rsidR="00151C5E" w:rsidRPr="00D37B79">
        <w:rPr>
          <w:rFonts w:asciiTheme="majorHAnsi" w:hAnsiTheme="majorHAnsi"/>
          <w:sz w:val="24"/>
        </w:rPr>
        <w:t>AO</w:t>
      </w:r>
      <w:r w:rsidRPr="00D37B79">
        <w:rPr>
          <w:rFonts w:asciiTheme="majorHAnsi" w:hAnsiTheme="majorHAnsi"/>
          <w:sz w:val="24"/>
        </w:rPr>
        <w:t>A)</w:t>
      </w:r>
    </w:p>
    <w:p w:rsidR="00957856" w:rsidRPr="00D37B79" w:rsidRDefault="00676E63" w:rsidP="008E73A2">
      <w:pPr>
        <w:pStyle w:val="ListParagraph"/>
        <w:numPr>
          <w:ilvl w:val="0"/>
          <w:numId w:val="5"/>
        </w:numPr>
        <w:tabs>
          <w:tab w:val="left" w:pos="941"/>
        </w:tabs>
        <w:spacing w:line="360" w:lineRule="auto"/>
        <w:ind w:right="218"/>
        <w:rPr>
          <w:rFonts w:asciiTheme="majorHAnsi" w:hAnsiTheme="majorHAnsi"/>
          <w:sz w:val="24"/>
        </w:rPr>
      </w:pPr>
      <w:r w:rsidRPr="00D37B79">
        <w:rPr>
          <w:rFonts w:asciiTheme="majorHAnsi" w:hAnsiTheme="majorHAnsi"/>
          <w:sz w:val="24"/>
        </w:rPr>
        <w:t>For all RAs - Audited financial statements for immediately preceding 3 (three) years of the RA and/or its promoter/promoter group or any other group company as per eligibility</w:t>
      </w:r>
      <w:r w:rsidRPr="00D37B79">
        <w:rPr>
          <w:rFonts w:asciiTheme="majorHAnsi" w:hAnsiTheme="majorHAnsi"/>
          <w:spacing w:val="-3"/>
          <w:sz w:val="24"/>
        </w:rPr>
        <w:t xml:space="preserve"> </w:t>
      </w:r>
      <w:r w:rsidRPr="00D37B79">
        <w:rPr>
          <w:rFonts w:asciiTheme="majorHAnsi" w:hAnsiTheme="majorHAnsi"/>
          <w:sz w:val="24"/>
        </w:rPr>
        <w:t>criteria</w:t>
      </w:r>
    </w:p>
    <w:p w:rsidR="00957856" w:rsidRPr="00D37B79" w:rsidRDefault="00676E63" w:rsidP="008E73A2">
      <w:pPr>
        <w:pStyle w:val="ListParagraph"/>
        <w:numPr>
          <w:ilvl w:val="0"/>
          <w:numId w:val="5"/>
        </w:numPr>
        <w:tabs>
          <w:tab w:val="left" w:pos="941"/>
        </w:tabs>
        <w:spacing w:line="360" w:lineRule="auto"/>
        <w:ind w:right="212"/>
        <w:rPr>
          <w:rFonts w:asciiTheme="majorHAnsi" w:hAnsiTheme="majorHAnsi"/>
          <w:sz w:val="24"/>
        </w:rPr>
      </w:pPr>
      <w:r w:rsidRPr="00D37B79">
        <w:rPr>
          <w:rFonts w:asciiTheme="majorHAnsi" w:hAnsiTheme="majorHAnsi"/>
          <w:sz w:val="24"/>
        </w:rPr>
        <w:t>For Category B RAs - Relevant statement of funds availability of the RA and/or promoter/promoter group or any other group company, as per the eligibility criteria.</w:t>
      </w:r>
    </w:p>
    <w:p w:rsidR="00957856" w:rsidRPr="00D37B79" w:rsidRDefault="00676E63" w:rsidP="008E73A2">
      <w:pPr>
        <w:pStyle w:val="ListParagraph"/>
        <w:numPr>
          <w:ilvl w:val="0"/>
          <w:numId w:val="5"/>
        </w:numPr>
        <w:tabs>
          <w:tab w:val="left" w:pos="941"/>
        </w:tabs>
        <w:spacing w:line="360" w:lineRule="auto"/>
        <w:ind w:right="220"/>
        <w:rPr>
          <w:rFonts w:asciiTheme="majorHAnsi" w:hAnsiTheme="majorHAnsi"/>
          <w:sz w:val="24"/>
        </w:rPr>
      </w:pPr>
      <w:r w:rsidRPr="00D37B79">
        <w:rPr>
          <w:rFonts w:asciiTheme="majorHAnsi" w:hAnsiTheme="majorHAnsi"/>
          <w:sz w:val="24"/>
        </w:rPr>
        <w:t>Certificate from Statutory Auditor or Chartered Accountant or Company Secretary or equivalent in the jurisdiction of incorporation of the Company certifying as at end of last 3 financial</w:t>
      </w:r>
      <w:r w:rsidRPr="00D37B79">
        <w:rPr>
          <w:rFonts w:asciiTheme="majorHAnsi" w:hAnsiTheme="majorHAnsi"/>
          <w:spacing w:val="-9"/>
          <w:sz w:val="24"/>
        </w:rPr>
        <w:t xml:space="preserve"> </w:t>
      </w:r>
      <w:r w:rsidRPr="00D37B79">
        <w:rPr>
          <w:rFonts w:asciiTheme="majorHAnsi" w:hAnsiTheme="majorHAnsi"/>
          <w:sz w:val="24"/>
        </w:rPr>
        <w:t>years</w:t>
      </w:r>
    </w:p>
    <w:p w:rsidR="00957856" w:rsidRPr="00D37B79" w:rsidRDefault="00676E63" w:rsidP="008E73A2">
      <w:pPr>
        <w:pStyle w:val="ListParagraph"/>
        <w:numPr>
          <w:ilvl w:val="1"/>
          <w:numId w:val="5"/>
        </w:numPr>
        <w:tabs>
          <w:tab w:val="left" w:pos="1661"/>
        </w:tabs>
        <w:spacing w:line="360" w:lineRule="auto"/>
        <w:rPr>
          <w:rFonts w:asciiTheme="majorHAnsi" w:hAnsiTheme="majorHAnsi"/>
          <w:sz w:val="24"/>
        </w:rPr>
      </w:pPr>
      <w:r w:rsidRPr="00D37B79">
        <w:rPr>
          <w:rFonts w:asciiTheme="majorHAnsi" w:hAnsiTheme="majorHAnsi"/>
          <w:sz w:val="24"/>
        </w:rPr>
        <w:t>TNW for Category</w:t>
      </w:r>
      <w:r w:rsidRPr="00D37B79">
        <w:rPr>
          <w:rFonts w:asciiTheme="majorHAnsi" w:hAnsiTheme="majorHAnsi"/>
          <w:spacing w:val="-6"/>
          <w:sz w:val="24"/>
        </w:rPr>
        <w:t xml:space="preserve"> </w:t>
      </w:r>
      <w:r w:rsidRPr="00D37B79">
        <w:rPr>
          <w:rFonts w:asciiTheme="majorHAnsi" w:hAnsiTheme="majorHAnsi"/>
          <w:sz w:val="24"/>
        </w:rPr>
        <w:t>A</w:t>
      </w:r>
    </w:p>
    <w:p w:rsidR="00957856" w:rsidRPr="00D37B79" w:rsidRDefault="00676E63" w:rsidP="008E73A2">
      <w:pPr>
        <w:pStyle w:val="ListParagraph"/>
        <w:numPr>
          <w:ilvl w:val="1"/>
          <w:numId w:val="5"/>
        </w:numPr>
        <w:tabs>
          <w:tab w:val="left" w:pos="1661"/>
        </w:tabs>
        <w:spacing w:line="360" w:lineRule="auto"/>
        <w:rPr>
          <w:rFonts w:asciiTheme="majorHAnsi" w:hAnsiTheme="majorHAnsi"/>
          <w:sz w:val="24"/>
        </w:rPr>
      </w:pPr>
      <w:r w:rsidRPr="00D37B79">
        <w:rPr>
          <w:rFonts w:asciiTheme="majorHAnsi" w:hAnsiTheme="majorHAnsi"/>
          <w:sz w:val="24"/>
        </w:rPr>
        <w:t>AUM for Category</w:t>
      </w:r>
      <w:r w:rsidRPr="00D37B79">
        <w:rPr>
          <w:rFonts w:asciiTheme="majorHAnsi" w:hAnsiTheme="majorHAnsi"/>
          <w:spacing w:val="-6"/>
          <w:sz w:val="24"/>
        </w:rPr>
        <w:t xml:space="preserve"> </w:t>
      </w:r>
      <w:r w:rsidRPr="00D37B79">
        <w:rPr>
          <w:rFonts w:asciiTheme="majorHAnsi" w:hAnsiTheme="majorHAnsi"/>
          <w:sz w:val="24"/>
        </w:rPr>
        <w:t>B</w:t>
      </w:r>
    </w:p>
    <w:p w:rsidR="00957856" w:rsidRPr="00D37B79" w:rsidRDefault="00676E63" w:rsidP="008E73A2">
      <w:pPr>
        <w:pStyle w:val="ListParagraph"/>
        <w:numPr>
          <w:ilvl w:val="0"/>
          <w:numId w:val="5"/>
        </w:numPr>
        <w:tabs>
          <w:tab w:val="left" w:pos="941"/>
        </w:tabs>
        <w:spacing w:line="360" w:lineRule="auto"/>
        <w:ind w:right="218"/>
        <w:rPr>
          <w:rFonts w:asciiTheme="majorHAnsi" w:hAnsiTheme="majorHAnsi"/>
          <w:sz w:val="24"/>
        </w:rPr>
      </w:pPr>
      <w:r w:rsidRPr="00D37B79">
        <w:rPr>
          <w:rFonts w:asciiTheme="majorHAnsi" w:hAnsiTheme="majorHAnsi"/>
          <w:sz w:val="24"/>
        </w:rPr>
        <w:t>For all RAs - A notarized declaration from the RA in order to demonstrate that the promoter/promoter group or any other group company are part of the same group, in case the interested party is using such entities for meeting the eligibility criteria. Please note that the RA shall provide all relevant documents for its promoter/promoter group or any other group company, if required to meet the eligibility</w:t>
      </w:r>
      <w:r w:rsidRPr="00D37B79">
        <w:rPr>
          <w:rFonts w:asciiTheme="majorHAnsi" w:hAnsiTheme="majorHAnsi"/>
          <w:spacing w:val="-1"/>
          <w:sz w:val="24"/>
        </w:rPr>
        <w:t xml:space="preserve"> </w:t>
      </w:r>
      <w:r w:rsidRPr="00D37B79">
        <w:rPr>
          <w:rFonts w:asciiTheme="majorHAnsi" w:hAnsiTheme="majorHAnsi"/>
          <w:sz w:val="24"/>
        </w:rPr>
        <w:t>criteria.</w:t>
      </w:r>
    </w:p>
    <w:p w:rsidR="00957856" w:rsidRPr="00D37B79" w:rsidRDefault="00676E63" w:rsidP="008E73A2">
      <w:pPr>
        <w:pStyle w:val="ListParagraph"/>
        <w:numPr>
          <w:ilvl w:val="0"/>
          <w:numId w:val="5"/>
        </w:numPr>
        <w:tabs>
          <w:tab w:val="left" w:pos="941"/>
        </w:tabs>
        <w:spacing w:line="360" w:lineRule="auto"/>
        <w:ind w:right="224"/>
        <w:rPr>
          <w:rFonts w:asciiTheme="majorHAnsi" w:hAnsiTheme="majorHAnsi"/>
          <w:sz w:val="24"/>
        </w:rPr>
      </w:pPr>
      <w:r w:rsidRPr="00D37B79">
        <w:rPr>
          <w:rFonts w:asciiTheme="majorHAnsi" w:hAnsiTheme="majorHAnsi"/>
          <w:sz w:val="24"/>
        </w:rPr>
        <w:t>A self declaration,</w:t>
      </w:r>
      <w:r w:rsidR="002C021C" w:rsidRPr="00D37B79">
        <w:rPr>
          <w:rFonts w:asciiTheme="majorHAnsi" w:hAnsiTheme="majorHAnsi"/>
          <w:sz w:val="24"/>
        </w:rPr>
        <w:t xml:space="preserve"> in the form of affidavit</w:t>
      </w:r>
      <w:r w:rsidRPr="00D37B79">
        <w:rPr>
          <w:rFonts w:asciiTheme="majorHAnsi" w:hAnsiTheme="majorHAnsi"/>
          <w:sz w:val="24"/>
        </w:rPr>
        <w:t xml:space="preserve"> stating that the Resolution Applicant is not disqualified as per section 29A or any other provision of IBC,</w:t>
      </w:r>
      <w:r w:rsidRPr="00D37B79">
        <w:rPr>
          <w:rFonts w:asciiTheme="majorHAnsi" w:hAnsiTheme="majorHAnsi"/>
          <w:spacing w:val="-7"/>
          <w:sz w:val="24"/>
        </w:rPr>
        <w:t xml:space="preserve"> </w:t>
      </w:r>
      <w:r w:rsidRPr="00D37B79">
        <w:rPr>
          <w:rFonts w:asciiTheme="majorHAnsi" w:hAnsiTheme="majorHAnsi"/>
          <w:sz w:val="24"/>
        </w:rPr>
        <w:t>2016.</w:t>
      </w:r>
    </w:p>
    <w:p w:rsidR="00662FF4" w:rsidRDefault="00662FF4">
      <w:pPr>
        <w:rPr>
          <w:rFonts w:asciiTheme="majorHAnsi" w:hAnsiTheme="majorHAnsi"/>
          <w:sz w:val="24"/>
        </w:rPr>
      </w:pPr>
      <w:r>
        <w:rPr>
          <w:rFonts w:asciiTheme="majorHAnsi" w:hAnsiTheme="majorHAnsi"/>
          <w:sz w:val="24"/>
        </w:rPr>
        <w:br w:type="page"/>
      </w:r>
    </w:p>
    <w:p w:rsidR="00957856" w:rsidRPr="00D37B79" w:rsidRDefault="00EA749D" w:rsidP="008E73A2">
      <w:pPr>
        <w:pStyle w:val="Heading1"/>
        <w:spacing w:line="360" w:lineRule="auto"/>
        <w:ind w:left="0"/>
        <w:jc w:val="center"/>
        <w:rPr>
          <w:rFonts w:asciiTheme="majorHAnsi" w:hAnsiTheme="majorHAnsi"/>
        </w:rPr>
      </w:pPr>
      <w:r w:rsidRPr="00EA749D">
        <w:rPr>
          <w:rFonts w:asciiTheme="majorHAnsi" w:hAnsiTheme="majorHAnsi"/>
        </w:rPr>
        <w:lastRenderedPageBreak/>
        <w:pict>
          <v:group id="_x0000_s1071" style="position:absolute;left:0;text-align:left;margin-left:24pt;margin-top:24pt;width:547.45pt;height:794.05pt;z-index:-251661824;mso-position-horizontal-relative:page;mso-position-vertical-relative:page" coordorigin="480,480" coordsize="10949,15881">
            <v:rect id="_x0000_s1083" style="position:absolute;left:480;top:480;width:89;height:60" fillcolor="black" stroked="f"/>
            <v:line id="_x0000_s1082" style="position:absolute" from="569,510" to="11340,510" strokeweight="3pt"/>
            <v:line id="_x0000_s1081" style="position:absolute" from="569,562" to="11340,562" strokeweight=".72pt"/>
            <v:rect id="_x0000_s1080" style="position:absolute;left:11339;top:480;width:89;height:60" fillcolor="black" stroked="f"/>
            <v:line id="_x0000_s1079" style="position:absolute" from="510,480" to="510,16360" strokeweight="3pt"/>
            <v:line id="_x0000_s1078" style="position:absolute" from="562,554" to="562,16332" strokeweight=".72pt"/>
            <v:line id="_x0000_s1077" style="position:absolute" from="11421,480" to="11421,16360" strokeweight=".72pt"/>
            <v:line id="_x0000_s1076" style="position:absolute" from="11370,554" to="11370,16332" strokeweight="3pt"/>
            <v:rect id="_x0000_s1075" style="position:absolute;left:480;top:16345;width:89;height:15" fillcolor="black" stroked="f"/>
            <v:line id="_x0000_s1074" style="position:absolute" from="569,16353" to="11340,16353" strokeweight=".72pt"/>
            <v:line id="_x0000_s1073" style="position:absolute" from="569,16302" to="11340,16302" strokeweight="3pt"/>
            <v:rect id="_x0000_s1072" style="position:absolute;left:11339;top:16345;width:89;height:15" fillcolor="black" stroked="f"/>
            <w10:wrap anchorx="page" anchory="page"/>
          </v:group>
        </w:pict>
      </w:r>
      <w:r w:rsidR="00676E63" w:rsidRPr="00D37B79">
        <w:rPr>
          <w:rFonts w:asciiTheme="majorHAnsi" w:hAnsiTheme="majorHAnsi"/>
          <w:u w:val="single"/>
        </w:rPr>
        <w:t>“ANNEXURE D”</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957856" w:rsidP="008E73A2">
      <w:pPr>
        <w:pStyle w:val="BodyText"/>
        <w:spacing w:line="360" w:lineRule="auto"/>
        <w:jc w:val="both"/>
        <w:rPr>
          <w:rFonts w:asciiTheme="majorHAnsi" w:hAnsiTheme="majorHAnsi"/>
          <w:b/>
          <w:sz w:val="19"/>
        </w:rPr>
      </w:pPr>
    </w:p>
    <w:p w:rsidR="00957856" w:rsidRPr="00D37B79" w:rsidRDefault="00676E63" w:rsidP="008E73A2">
      <w:pPr>
        <w:pStyle w:val="ListParagraph"/>
        <w:numPr>
          <w:ilvl w:val="0"/>
          <w:numId w:val="4"/>
        </w:numPr>
        <w:tabs>
          <w:tab w:val="left" w:pos="581"/>
        </w:tabs>
        <w:spacing w:line="360" w:lineRule="auto"/>
        <w:rPr>
          <w:rFonts w:asciiTheme="majorHAnsi" w:hAnsiTheme="majorHAnsi"/>
          <w:b/>
          <w:sz w:val="24"/>
        </w:rPr>
      </w:pPr>
      <w:r w:rsidRPr="00D37B79">
        <w:rPr>
          <w:rFonts w:asciiTheme="majorHAnsi" w:hAnsiTheme="majorHAnsi"/>
          <w:b/>
          <w:sz w:val="24"/>
        </w:rPr>
        <w:t>Name and</w:t>
      </w:r>
      <w:r w:rsidRPr="00D37B79">
        <w:rPr>
          <w:rFonts w:asciiTheme="majorHAnsi" w:hAnsiTheme="majorHAnsi"/>
          <w:b/>
          <w:spacing w:val="-3"/>
          <w:sz w:val="24"/>
        </w:rPr>
        <w:t xml:space="preserve"> </w:t>
      </w:r>
      <w:r w:rsidRPr="00D37B79">
        <w:rPr>
          <w:rFonts w:asciiTheme="majorHAnsi" w:hAnsiTheme="majorHAnsi"/>
          <w:b/>
          <w:sz w:val="24"/>
        </w:rPr>
        <w:t>Address:</w:t>
      </w:r>
    </w:p>
    <w:p w:rsidR="00957856" w:rsidRPr="00D37B79" w:rsidRDefault="00957856" w:rsidP="008E73A2">
      <w:pPr>
        <w:pStyle w:val="BodyText"/>
        <w:spacing w:line="360" w:lineRule="auto"/>
        <w:jc w:val="both"/>
        <w:rPr>
          <w:rFonts w:asciiTheme="majorHAnsi" w:hAnsiTheme="majorHAnsi"/>
          <w:b/>
          <w:sz w:val="23"/>
        </w:rPr>
      </w:pPr>
    </w:p>
    <w:p w:rsidR="00957856" w:rsidRPr="00D37B79" w:rsidRDefault="00676E63" w:rsidP="00035277">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Name of the Firm/Company/</w:t>
      </w:r>
      <w:r w:rsidR="00053ECA" w:rsidRPr="00D37B79">
        <w:rPr>
          <w:rFonts w:asciiTheme="majorHAnsi" w:hAnsiTheme="majorHAnsi"/>
          <w:sz w:val="24"/>
        </w:rPr>
        <w:t>Organization</w:t>
      </w:r>
      <w:r w:rsidRPr="00D37B79">
        <w:rPr>
          <w:rFonts w:asciiTheme="majorHAnsi" w:hAnsiTheme="majorHAnsi"/>
          <w:sz w:val="24"/>
        </w:rPr>
        <w:t>:</w:t>
      </w:r>
    </w:p>
    <w:p w:rsidR="00957856" w:rsidRPr="00D37B79" w:rsidRDefault="00676E63" w:rsidP="00035277">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Address:</w:t>
      </w:r>
    </w:p>
    <w:p w:rsidR="00957856" w:rsidRPr="00D37B79" w:rsidRDefault="00676E63" w:rsidP="00035277">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Telephone No:</w:t>
      </w:r>
    </w:p>
    <w:p w:rsidR="00957856" w:rsidRPr="00D37B79" w:rsidRDefault="00676E63" w:rsidP="00035277">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Fax (if any):</w:t>
      </w:r>
    </w:p>
    <w:p w:rsidR="00957856" w:rsidRPr="00D37B79" w:rsidRDefault="00676E63" w:rsidP="00035277">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Email:</w:t>
      </w:r>
    </w:p>
    <w:p w:rsidR="00035277" w:rsidRPr="00D37B79" w:rsidRDefault="00035277" w:rsidP="00035277">
      <w:pPr>
        <w:pStyle w:val="Heading1"/>
        <w:tabs>
          <w:tab w:val="left" w:pos="581"/>
        </w:tabs>
        <w:spacing w:line="360" w:lineRule="auto"/>
        <w:ind w:left="580"/>
        <w:jc w:val="both"/>
        <w:rPr>
          <w:rFonts w:asciiTheme="majorHAnsi" w:hAnsiTheme="majorHAnsi"/>
        </w:rPr>
      </w:pPr>
    </w:p>
    <w:p w:rsidR="00957856" w:rsidRPr="00D37B79" w:rsidRDefault="00676E63" w:rsidP="008E73A2">
      <w:pPr>
        <w:pStyle w:val="Heading1"/>
        <w:numPr>
          <w:ilvl w:val="0"/>
          <w:numId w:val="4"/>
        </w:numPr>
        <w:tabs>
          <w:tab w:val="left" w:pos="581"/>
        </w:tabs>
        <w:spacing w:line="360" w:lineRule="auto"/>
        <w:jc w:val="both"/>
        <w:rPr>
          <w:rFonts w:asciiTheme="majorHAnsi" w:hAnsiTheme="majorHAnsi"/>
        </w:rPr>
      </w:pPr>
      <w:r w:rsidRPr="00D37B79">
        <w:rPr>
          <w:rFonts w:asciiTheme="majorHAnsi" w:hAnsiTheme="majorHAnsi"/>
        </w:rPr>
        <w:t>Date of</w:t>
      </w:r>
      <w:r w:rsidRPr="00D37B79">
        <w:rPr>
          <w:rFonts w:asciiTheme="majorHAnsi" w:hAnsiTheme="majorHAnsi"/>
          <w:spacing w:val="-14"/>
        </w:rPr>
        <w:t xml:space="preserve"> </w:t>
      </w:r>
      <w:r w:rsidRPr="00D37B79">
        <w:rPr>
          <w:rFonts w:asciiTheme="majorHAnsi" w:hAnsiTheme="majorHAnsi"/>
        </w:rPr>
        <w:t>Establishment:</w:t>
      </w:r>
    </w:p>
    <w:p w:rsidR="00957856" w:rsidRPr="00D37B79" w:rsidRDefault="00957856" w:rsidP="008E73A2">
      <w:pPr>
        <w:pStyle w:val="BodyText"/>
        <w:spacing w:line="360" w:lineRule="auto"/>
        <w:jc w:val="both"/>
        <w:rPr>
          <w:rFonts w:asciiTheme="majorHAnsi" w:hAnsiTheme="majorHAnsi"/>
          <w:b/>
          <w:sz w:val="28"/>
        </w:rPr>
      </w:pPr>
    </w:p>
    <w:p w:rsidR="00957856" w:rsidRPr="00D37B79" w:rsidRDefault="00676E63" w:rsidP="008E73A2">
      <w:pPr>
        <w:pStyle w:val="ListParagraph"/>
        <w:numPr>
          <w:ilvl w:val="0"/>
          <w:numId w:val="4"/>
        </w:numPr>
        <w:tabs>
          <w:tab w:val="left" w:pos="581"/>
        </w:tabs>
        <w:spacing w:line="360" w:lineRule="auto"/>
        <w:rPr>
          <w:rFonts w:asciiTheme="majorHAnsi" w:hAnsiTheme="majorHAnsi"/>
          <w:b/>
          <w:sz w:val="24"/>
        </w:rPr>
      </w:pPr>
      <w:r w:rsidRPr="00D37B79">
        <w:rPr>
          <w:rFonts w:asciiTheme="majorHAnsi" w:hAnsiTheme="majorHAnsi"/>
          <w:b/>
          <w:sz w:val="24"/>
        </w:rPr>
        <w:t>Core Area of</w:t>
      </w:r>
      <w:r w:rsidRPr="00D37B79">
        <w:rPr>
          <w:rFonts w:asciiTheme="majorHAnsi" w:hAnsiTheme="majorHAnsi"/>
          <w:b/>
          <w:spacing w:val="-14"/>
          <w:sz w:val="24"/>
        </w:rPr>
        <w:t xml:space="preserve"> </w:t>
      </w:r>
      <w:r w:rsidRPr="00D37B79">
        <w:rPr>
          <w:rFonts w:asciiTheme="majorHAnsi" w:hAnsiTheme="majorHAnsi"/>
          <w:b/>
          <w:sz w:val="24"/>
        </w:rPr>
        <w:t>Expertise:</w:t>
      </w:r>
    </w:p>
    <w:p w:rsidR="00957856" w:rsidRPr="00D37B79" w:rsidRDefault="00957856" w:rsidP="008E73A2">
      <w:pPr>
        <w:pStyle w:val="BodyText"/>
        <w:spacing w:line="360" w:lineRule="auto"/>
        <w:jc w:val="both"/>
        <w:rPr>
          <w:rFonts w:asciiTheme="majorHAnsi" w:hAnsiTheme="majorHAnsi"/>
          <w:b/>
          <w:sz w:val="28"/>
        </w:rPr>
      </w:pPr>
    </w:p>
    <w:p w:rsidR="00957856" w:rsidRPr="00D37B79" w:rsidRDefault="00676E63" w:rsidP="008E73A2">
      <w:pPr>
        <w:pStyle w:val="ListParagraph"/>
        <w:numPr>
          <w:ilvl w:val="0"/>
          <w:numId w:val="4"/>
        </w:numPr>
        <w:tabs>
          <w:tab w:val="left" w:pos="581"/>
        </w:tabs>
        <w:spacing w:line="360" w:lineRule="auto"/>
        <w:rPr>
          <w:rFonts w:asciiTheme="majorHAnsi" w:hAnsiTheme="majorHAnsi"/>
          <w:b/>
          <w:sz w:val="24"/>
        </w:rPr>
      </w:pPr>
      <w:r w:rsidRPr="00D37B79">
        <w:rPr>
          <w:rFonts w:asciiTheme="majorHAnsi" w:hAnsiTheme="majorHAnsi"/>
          <w:b/>
          <w:sz w:val="24"/>
        </w:rPr>
        <w:t>Contact Person:</w:t>
      </w:r>
    </w:p>
    <w:p w:rsidR="00957856" w:rsidRPr="00D37B79" w:rsidRDefault="00676E63" w:rsidP="008E73A2">
      <w:pPr>
        <w:pStyle w:val="ListParagraph"/>
        <w:numPr>
          <w:ilvl w:val="1"/>
          <w:numId w:val="4"/>
        </w:numPr>
        <w:tabs>
          <w:tab w:val="left" w:pos="801"/>
        </w:tabs>
        <w:spacing w:line="360" w:lineRule="auto"/>
        <w:ind w:left="801"/>
        <w:rPr>
          <w:rFonts w:asciiTheme="majorHAnsi" w:hAnsiTheme="majorHAnsi"/>
          <w:sz w:val="24"/>
        </w:rPr>
      </w:pPr>
      <w:r w:rsidRPr="00D37B79">
        <w:rPr>
          <w:rFonts w:asciiTheme="majorHAnsi" w:hAnsiTheme="majorHAnsi"/>
          <w:sz w:val="24"/>
        </w:rPr>
        <w:t>Name:</w:t>
      </w:r>
    </w:p>
    <w:p w:rsidR="00957856" w:rsidRPr="00D37B79" w:rsidRDefault="00676E63" w:rsidP="008E73A2">
      <w:pPr>
        <w:pStyle w:val="ListParagraph"/>
        <w:numPr>
          <w:ilvl w:val="1"/>
          <w:numId w:val="4"/>
        </w:numPr>
        <w:tabs>
          <w:tab w:val="left" w:pos="816"/>
        </w:tabs>
        <w:spacing w:line="360" w:lineRule="auto"/>
        <w:ind w:left="815" w:hanging="235"/>
        <w:rPr>
          <w:rFonts w:asciiTheme="majorHAnsi" w:hAnsiTheme="majorHAnsi"/>
          <w:sz w:val="24"/>
        </w:rPr>
      </w:pPr>
      <w:r w:rsidRPr="00D37B79">
        <w:rPr>
          <w:rFonts w:asciiTheme="majorHAnsi" w:hAnsiTheme="majorHAnsi"/>
          <w:sz w:val="24"/>
        </w:rPr>
        <w:t>Designation:</w:t>
      </w:r>
    </w:p>
    <w:p w:rsidR="00957856" w:rsidRPr="00D37B79" w:rsidRDefault="00676E63" w:rsidP="008E73A2">
      <w:pPr>
        <w:pStyle w:val="ListParagraph"/>
        <w:numPr>
          <w:ilvl w:val="1"/>
          <w:numId w:val="4"/>
        </w:numPr>
        <w:tabs>
          <w:tab w:val="left" w:pos="790"/>
        </w:tabs>
        <w:spacing w:line="360" w:lineRule="auto"/>
        <w:ind w:left="789" w:hanging="209"/>
        <w:rPr>
          <w:rFonts w:asciiTheme="majorHAnsi" w:hAnsiTheme="majorHAnsi"/>
          <w:sz w:val="24"/>
        </w:rPr>
      </w:pPr>
      <w:r w:rsidRPr="00D37B79">
        <w:rPr>
          <w:rFonts w:asciiTheme="majorHAnsi" w:hAnsiTheme="majorHAnsi"/>
          <w:sz w:val="24"/>
        </w:rPr>
        <w:t>Telephone No:</w:t>
      </w:r>
    </w:p>
    <w:p w:rsidR="00957856" w:rsidRPr="00D37B79" w:rsidRDefault="00676E63" w:rsidP="008E73A2">
      <w:pPr>
        <w:pStyle w:val="ListParagraph"/>
        <w:numPr>
          <w:ilvl w:val="1"/>
          <w:numId w:val="4"/>
        </w:numPr>
        <w:tabs>
          <w:tab w:val="left" w:pos="816"/>
        </w:tabs>
        <w:spacing w:line="360" w:lineRule="auto"/>
        <w:ind w:left="815" w:hanging="235"/>
        <w:rPr>
          <w:rFonts w:asciiTheme="majorHAnsi" w:hAnsiTheme="majorHAnsi"/>
          <w:sz w:val="24"/>
        </w:rPr>
      </w:pPr>
      <w:r w:rsidRPr="00D37B79">
        <w:rPr>
          <w:rFonts w:asciiTheme="majorHAnsi" w:hAnsiTheme="majorHAnsi"/>
          <w:sz w:val="24"/>
        </w:rPr>
        <w:t>Email:</w:t>
      </w:r>
    </w:p>
    <w:p w:rsidR="00957856" w:rsidRPr="00D37B79" w:rsidRDefault="00957856" w:rsidP="008E73A2">
      <w:pPr>
        <w:pStyle w:val="BodyText"/>
        <w:spacing w:line="360" w:lineRule="auto"/>
        <w:jc w:val="both"/>
        <w:rPr>
          <w:rFonts w:asciiTheme="majorHAnsi" w:hAnsiTheme="majorHAnsi"/>
          <w:sz w:val="28"/>
        </w:rPr>
      </w:pPr>
    </w:p>
    <w:p w:rsidR="00957856" w:rsidRPr="00D37B79" w:rsidRDefault="00676E63" w:rsidP="008E73A2">
      <w:pPr>
        <w:pStyle w:val="Heading1"/>
        <w:numPr>
          <w:ilvl w:val="0"/>
          <w:numId w:val="4"/>
        </w:numPr>
        <w:tabs>
          <w:tab w:val="left" w:pos="581"/>
        </w:tabs>
        <w:spacing w:line="360" w:lineRule="auto"/>
        <w:jc w:val="both"/>
        <w:rPr>
          <w:rFonts w:asciiTheme="majorHAnsi" w:hAnsiTheme="majorHAnsi"/>
        </w:rPr>
      </w:pPr>
      <w:r w:rsidRPr="00D37B79">
        <w:rPr>
          <w:rFonts w:asciiTheme="majorHAnsi" w:hAnsiTheme="majorHAnsi"/>
        </w:rPr>
        <w:t>Company/FI</w:t>
      </w:r>
      <w:r w:rsidRPr="00D37B79">
        <w:rPr>
          <w:rFonts w:asciiTheme="majorHAnsi" w:hAnsiTheme="majorHAnsi"/>
          <w:spacing w:val="-2"/>
        </w:rPr>
        <w:t xml:space="preserve"> </w:t>
      </w:r>
      <w:r w:rsidRPr="00D37B79">
        <w:rPr>
          <w:rFonts w:asciiTheme="majorHAnsi" w:hAnsiTheme="majorHAnsi"/>
        </w:rPr>
        <w:t>Profile:</w:t>
      </w:r>
    </w:p>
    <w:p w:rsidR="00957856" w:rsidRPr="00D37B79" w:rsidRDefault="00676E63" w:rsidP="008E73A2">
      <w:pPr>
        <w:pStyle w:val="ListParagraph"/>
        <w:numPr>
          <w:ilvl w:val="1"/>
          <w:numId w:val="4"/>
        </w:numPr>
        <w:tabs>
          <w:tab w:val="left" w:pos="941"/>
        </w:tabs>
        <w:spacing w:line="360" w:lineRule="auto"/>
        <w:ind w:left="940" w:hanging="360"/>
        <w:rPr>
          <w:rFonts w:asciiTheme="majorHAnsi" w:hAnsiTheme="majorHAnsi"/>
          <w:sz w:val="24"/>
        </w:rPr>
      </w:pPr>
      <w:r w:rsidRPr="00D37B79">
        <w:rPr>
          <w:rFonts w:asciiTheme="majorHAnsi" w:hAnsiTheme="majorHAnsi"/>
          <w:sz w:val="24"/>
        </w:rPr>
        <w:t>Company Financial Profile (consolidated / standalone as</w:t>
      </w:r>
      <w:r w:rsidRPr="00D37B79">
        <w:rPr>
          <w:rFonts w:asciiTheme="majorHAnsi" w:hAnsiTheme="majorHAnsi"/>
          <w:spacing w:val="-10"/>
          <w:sz w:val="24"/>
        </w:rPr>
        <w:t xml:space="preserve"> </w:t>
      </w:r>
      <w:r w:rsidRPr="00D37B79">
        <w:rPr>
          <w:rFonts w:asciiTheme="majorHAnsi" w:hAnsiTheme="majorHAnsi"/>
          <w:sz w:val="24"/>
        </w:rPr>
        <w:t>applicable):</w:t>
      </w:r>
    </w:p>
    <w:p w:rsidR="00957856" w:rsidRPr="00D37B79" w:rsidRDefault="00676E63" w:rsidP="008E73A2">
      <w:pPr>
        <w:spacing w:line="360" w:lineRule="auto"/>
        <w:ind w:left="940" w:right="214"/>
        <w:jc w:val="both"/>
        <w:rPr>
          <w:rFonts w:asciiTheme="majorHAnsi" w:hAnsiTheme="majorHAnsi"/>
          <w:i/>
          <w:sz w:val="24"/>
        </w:rPr>
      </w:pPr>
      <w:r w:rsidRPr="00D37B79">
        <w:rPr>
          <w:rFonts w:asciiTheme="majorHAnsi" w:hAnsiTheme="majorHAnsi"/>
          <w:i/>
          <w:sz w:val="24"/>
        </w:rPr>
        <w:t>[Note: The Company profile should necessarily include tangible net worth and revenue numbers of the preceding three years. Wh</w:t>
      </w:r>
      <w:r w:rsidR="00151C5E" w:rsidRPr="00D37B79">
        <w:rPr>
          <w:rFonts w:asciiTheme="majorHAnsi" w:hAnsiTheme="majorHAnsi"/>
          <w:i/>
          <w:sz w:val="24"/>
        </w:rPr>
        <w:t>ere the entity submitting the EO</w:t>
      </w:r>
      <w:r w:rsidRPr="00D37B79">
        <w:rPr>
          <w:rFonts w:asciiTheme="majorHAnsi" w:hAnsiTheme="majorHAnsi"/>
          <w:i/>
          <w:sz w:val="24"/>
        </w:rPr>
        <w:t xml:space="preserve">I is a financial investor /fund entity, please provide details pertaining to “assets under management”. Further the </w:t>
      </w:r>
      <w:r w:rsidR="00053ECA" w:rsidRPr="00D37B79">
        <w:rPr>
          <w:rFonts w:asciiTheme="majorHAnsi" w:hAnsiTheme="majorHAnsi"/>
          <w:i/>
          <w:sz w:val="24"/>
        </w:rPr>
        <w:t>fulfillment</w:t>
      </w:r>
      <w:r w:rsidRPr="00D37B79">
        <w:rPr>
          <w:rFonts w:asciiTheme="majorHAnsi" w:hAnsiTheme="majorHAnsi"/>
          <w:i/>
          <w:sz w:val="24"/>
        </w:rPr>
        <w:t xml:space="preserve"> of qualification criteria must be clearly </w:t>
      </w:r>
      <w:proofErr w:type="gramStart"/>
      <w:r w:rsidRPr="00D37B79">
        <w:rPr>
          <w:rFonts w:asciiTheme="majorHAnsi" w:hAnsiTheme="majorHAnsi"/>
          <w:i/>
          <w:sz w:val="24"/>
        </w:rPr>
        <w:t>identified/certified</w:t>
      </w:r>
      <w:proofErr w:type="gramEnd"/>
      <w:r w:rsidRPr="00D37B79">
        <w:rPr>
          <w:rFonts w:asciiTheme="majorHAnsi" w:hAnsiTheme="majorHAnsi"/>
          <w:i/>
          <w:sz w:val="24"/>
        </w:rPr>
        <w:t xml:space="preserve"> herein.]</w:t>
      </w:r>
    </w:p>
    <w:p w:rsidR="00957856" w:rsidRPr="00D37B79" w:rsidRDefault="00676E63" w:rsidP="008E73A2">
      <w:pPr>
        <w:pStyle w:val="ListParagraph"/>
        <w:numPr>
          <w:ilvl w:val="1"/>
          <w:numId w:val="4"/>
        </w:numPr>
        <w:tabs>
          <w:tab w:val="left" w:pos="941"/>
        </w:tabs>
        <w:spacing w:line="360" w:lineRule="auto"/>
        <w:ind w:left="940" w:hanging="360"/>
        <w:rPr>
          <w:rFonts w:asciiTheme="majorHAnsi" w:hAnsiTheme="majorHAnsi"/>
          <w:sz w:val="24"/>
        </w:rPr>
      </w:pPr>
      <w:r w:rsidRPr="00D37B79">
        <w:rPr>
          <w:rFonts w:asciiTheme="majorHAnsi" w:hAnsiTheme="majorHAnsi"/>
          <w:sz w:val="24"/>
        </w:rPr>
        <w:t>Experience of the Company in the relevant</w:t>
      </w:r>
      <w:r w:rsidRPr="00D37B79">
        <w:rPr>
          <w:rFonts w:asciiTheme="majorHAnsi" w:hAnsiTheme="majorHAnsi"/>
          <w:spacing w:val="-6"/>
          <w:sz w:val="24"/>
        </w:rPr>
        <w:t xml:space="preserve"> </w:t>
      </w:r>
      <w:r w:rsidRPr="00D37B79">
        <w:rPr>
          <w:rFonts w:asciiTheme="majorHAnsi" w:hAnsiTheme="majorHAnsi"/>
          <w:sz w:val="24"/>
        </w:rPr>
        <w:t>sector.</w:t>
      </w:r>
    </w:p>
    <w:p w:rsidR="00957856" w:rsidRPr="00D37B79" w:rsidRDefault="00676E63" w:rsidP="008E73A2">
      <w:pPr>
        <w:pStyle w:val="ListParagraph"/>
        <w:numPr>
          <w:ilvl w:val="1"/>
          <w:numId w:val="4"/>
        </w:numPr>
        <w:tabs>
          <w:tab w:val="left" w:pos="941"/>
        </w:tabs>
        <w:spacing w:line="360" w:lineRule="auto"/>
        <w:ind w:left="940" w:right="215" w:hanging="360"/>
        <w:rPr>
          <w:rFonts w:asciiTheme="majorHAnsi" w:hAnsiTheme="majorHAnsi"/>
          <w:sz w:val="24"/>
        </w:rPr>
      </w:pPr>
      <w:r w:rsidRPr="00D37B79">
        <w:rPr>
          <w:rFonts w:asciiTheme="majorHAnsi" w:hAnsiTheme="majorHAnsi"/>
          <w:sz w:val="24"/>
        </w:rPr>
        <w:t xml:space="preserve">History if any, of the Company or affiliates of the Company being declared a </w:t>
      </w:r>
      <w:r w:rsidRPr="00D37B79">
        <w:rPr>
          <w:rFonts w:asciiTheme="majorHAnsi" w:hAnsiTheme="majorHAnsi"/>
          <w:b/>
          <w:sz w:val="24"/>
        </w:rPr>
        <w:t>‘</w:t>
      </w:r>
      <w:r w:rsidR="00670F5E" w:rsidRPr="00D37B79">
        <w:rPr>
          <w:rFonts w:asciiTheme="majorHAnsi" w:hAnsiTheme="majorHAnsi"/>
          <w:sz w:val="24"/>
        </w:rPr>
        <w:t>willful</w:t>
      </w:r>
      <w:r w:rsidRPr="00D37B79">
        <w:rPr>
          <w:rFonts w:asciiTheme="majorHAnsi" w:hAnsiTheme="majorHAnsi"/>
          <w:sz w:val="24"/>
        </w:rPr>
        <w:t xml:space="preserve"> defaulter’, ‘non-cooperative borrower’, ‘non-impaired asset’ or ‘non- performing</w:t>
      </w:r>
      <w:r w:rsidRPr="00D37B79">
        <w:rPr>
          <w:rFonts w:asciiTheme="majorHAnsi" w:hAnsiTheme="majorHAnsi"/>
          <w:spacing w:val="-2"/>
          <w:sz w:val="24"/>
        </w:rPr>
        <w:t xml:space="preserve"> </w:t>
      </w:r>
      <w:r w:rsidRPr="00D37B79">
        <w:rPr>
          <w:rFonts w:asciiTheme="majorHAnsi" w:hAnsiTheme="majorHAnsi"/>
          <w:sz w:val="24"/>
        </w:rPr>
        <w:t>asset’.</w:t>
      </w:r>
    </w:p>
    <w:p w:rsidR="00957856" w:rsidRPr="00D37B79" w:rsidRDefault="00957856" w:rsidP="008E73A2">
      <w:pPr>
        <w:pStyle w:val="BodyText"/>
        <w:spacing w:line="360" w:lineRule="auto"/>
        <w:jc w:val="both"/>
        <w:rPr>
          <w:rFonts w:asciiTheme="majorHAnsi" w:hAnsiTheme="majorHAnsi"/>
          <w:sz w:val="20"/>
        </w:rPr>
      </w:pPr>
    </w:p>
    <w:p w:rsidR="00035277" w:rsidRPr="00D37B79" w:rsidRDefault="00035277">
      <w:pPr>
        <w:rPr>
          <w:rFonts w:asciiTheme="majorHAnsi" w:hAnsiTheme="majorHAnsi"/>
          <w:b/>
          <w:bCs/>
          <w:sz w:val="24"/>
          <w:szCs w:val="24"/>
        </w:rPr>
      </w:pPr>
      <w:r w:rsidRPr="00D37B79">
        <w:rPr>
          <w:rFonts w:asciiTheme="majorHAnsi" w:hAnsiTheme="majorHAnsi"/>
        </w:rPr>
        <w:br w:type="page"/>
      </w:r>
    </w:p>
    <w:p w:rsidR="00957856" w:rsidRPr="00D37B79" w:rsidRDefault="00EA749D" w:rsidP="008E73A2">
      <w:pPr>
        <w:pStyle w:val="Heading1"/>
        <w:spacing w:line="360" w:lineRule="auto"/>
        <w:ind w:left="0"/>
        <w:jc w:val="center"/>
        <w:rPr>
          <w:rFonts w:asciiTheme="majorHAnsi" w:hAnsiTheme="majorHAnsi"/>
        </w:rPr>
      </w:pPr>
      <w:r w:rsidRPr="00EA749D">
        <w:rPr>
          <w:rFonts w:asciiTheme="majorHAnsi" w:hAnsiTheme="majorHAnsi"/>
        </w:rPr>
        <w:lastRenderedPageBreak/>
        <w:pict>
          <v:group id="_x0000_s1057" style="position:absolute;left:0;text-align:left;margin-left:24pt;margin-top:24pt;width:547.45pt;height:794.05pt;z-index:-251660800;mso-position-horizontal-relative:page;mso-position-vertical-relative:page" coordorigin="480,480" coordsize="10949,15881">
            <v:rect id="_x0000_s1069" style="position:absolute;left:480;top:480;width:89;height:60" fillcolor="black" stroked="f"/>
            <v:line id="_x0000_s1068" style="position:absolute" from="569,510" to="11340,510" strokeweight="3pt"/>
            <v:line id="_x0000_s1067" style="position:absolute" from="569,562" to="11340,562" strokeweight=".72pt"/>
            <v:rect id="_x0000_s1066" style="position:absolute;left:11339;top:480;width:89;height:60" fillcolor="black" stroked="f"/>
            <v:line id="_x0000_s1065" style="position:absolute" from="510,480" to="510,16360" strokeweight="3pt"/>
            <v:line id="_x0000_s1064" style="position:absolute" from="562,554" to="562,16332" strokeweight=".72pt"/>
            <v:line id="_x0000_s1063" style="position:absolute" from="11421,480" to="11421,16360" strokeweight=".72pt"/>
            <v:line id="_x0000_s1062" style="position:absolute" from="11370,554" to="11370,16332" strokeweight="3pt"/>
            <v:rect id="_x0000_s1061" style="position:absolute;left:480;top:16345;width:89;height:15" fillcolor="black" stroked="f"/>
            <v:line id="_x0000_s1060" style="position:absolute" from="569,16353" to="11340,16353" strokeweight=".72pt"/>
            <v:line id="_x0000_s1059" style="position:absolute" from="569,16302" to="11340,16302" strokeweight="3pt"/>
            <v:rect id="_x0000_s1058" style="position:absolute;left:11339;top:16345;width:89;height:15" fillcolor="black" stroked="f"/>
            <w10:wrap anchorx="page" anchory="page"/>
          </v:group>
        </w:pict>
      </w:r>
      <w:r w:rsidR="00676E63" w:rsidRPr="00D37B79">
        <w:rPr>
          <w:rFonts w:asciiTheme="majorHAnsi" w:hAnsiTheme="majorHAnsi"/>
          <w:u w:val="single"/>
        </w:rPr>
        <w:t>“ANNEXURE E”</w:t>
      </w:r>
    </w:p>
    <w:p w:rsidR="00957856" w:rsidRPr="00D37B79" w:rsidRDefault="00957856" w:rsidP="008E73A2">
      <w:pPr>
        <w:pStyle w:val="BodyText"/>
        <w:spacing w:line="360" w:lineRule="auto"/>
        <w:jc w:val="both"/>
        <w:rPr>
          <w:rFonts w:asciiTheme="majorHAnsi" w:hAnsiTheme="majorHAnsi"/>
          <w:b/>
          <w:sz w:val="20"/>
        </w:rPr>
      </w:pPr>
    </w:p>
    <w:p w:rsidR="00957856" w:rsidRPr="00D37B79" w:rsidRDefault="00957856" w:rsidP="008E73A2">
      <w:pPr>
        <w:pStyle w:val="BodyText"/>
        <w:spacing w:line="360" w:lineRule="auto"/>
        <w:jc w:val="both"/>
        <w:rPr>
          <w:rFonts w:asciiTheme="majorHAnsi" w:hAnsiTheme="majorHAnsi"/>
          <w:b/>
          <w:sz w:val="19"/>
        </w:rPr>
      </w:pPr>
    </w:p>
    <w:p w:rsidR="00957856" w:rsidRPr="00FA6FEF" w:rsidRDefault="00676E63" w:rsidP="00FA6FEF">
      <w:pPr>
        <w:pStyle w:val="BodyText"/>
        <w:spacing w:line="360" w:lineRule="auto"/>
        <w:ind w:left="220"/>
        <w:jc w:val="both"/>
        <w:rPr>
          <w:rFonts w:asciiTheme="majorHAnsi" w:hAnsiTheme="majorHAnsi"/>
        </w:rPr>
      </w:pPr>
      <w:proofErr w:type="gramStart"/>
      <w:r w:rsidRPr="00FA6FEF">
        <w:rPr>
          <w:rFonts w:asciiTheme="majorHAnsi" w:hAnsiTheme="majorHAnsi"/>
        </w:rPr>
        <w:t>29A. Persons not eligible to be resolution applicant.</w:t>
      </w:r>
      <w:proofErr w:type="gramEnd"/>
    </w:p>
    <w:p w:rsidR="00FA6FEF" w:rsidRPr="00FA6FEF" w:rsidRDefault="00FA6FEF" w:rsidP="00FA6FEF">
      <w:pPr>
        <w:jc w:val="both"/>
        <w:rPr>
          <w:rFonts w:asciiTheme="majorHAnsi" w:hAnsiTheme="majorHAnsi"/>
          <w:sz w:val="24"/>
          <w:szCs w:val="24"/>
        </w:rPr>
      </w:pPr>
      <w:r w:rsidRPr="00FA6FEF">
        <w:rPr>
          <w:rFonts w:asciiTheme="majorHAnsi" w:hAnsiTheme="majorHAnsi"/>
          <w:sz w:val="24"/>
          <w:szCs w:val="24"/>
        </w:rPr>
        <w:t>A person shall not be eligible to submit a resolution plan, if such person, or any other person acting jointly or in concert with such person—</w:t>
      </w: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Is an undercharged insolvent</w:t>
      </w: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 xml:space="preserve">is a willful defaulter in accordance with the guidelines of the Reserve Bank of India issued under the Banking Regulation Act, 1949; </w:t>
      </w:r>
    </w:p>
    <w:p w:rsidR="00FA6FEF" w:rsidRPr="00FA6FEF" w:rsidRDefault="00FA6FEF" w:rsidP="00FA6FEF">
      <w:pPr>
        <w:pStyle w:val="ListParagraph"/>
        <w:rPr>
          <w:rFonts w:asciiTheme="majorHAnsi" w:hAnsiTheme="majorHAnsi"/>
          <w:sz w:val="24"/>
          <w:szCs w:val="24"/>
        </w:rPr>
      </w:pP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 xml:space="preserve">has an account, or an account of a corporate debtor under the management or control of such person or of whom such person is a promoter, classified as non-performing asset in accordance with the guidelines of the Reserve Bank of India issued under the Banking Regulation Act, 1949 and at least a period of one year has lapsed from the date of such classification till the date of commencement of the corporate insolvency resolution process of the corporate debtor: Provided that the person shall be eligible to submit a resolution plan if such person makes payment of all overdue amounts with interest thereon and charges relating to non-performing asset accounts before submission of resolution plan; </w:t>
      </w: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has been convicted for any offence punishable with imprisonment for two years or more;</w:t>
      </w:r>
    </w:p>
    <w:p w:rsidR="00FA6FEF" w:rsidRPr="00FA6FEF" w:rsidRDefault="00FA6FEF" w:rsidP="00FA6FEF">
      <w:pPr>
        <w:pStyle w:val="ListParagraph"/>
        <w:rPr>
          <w:rFonts w:asciiTheme="majorHAnsi" w:hAnsiTheme="majorHAnsi"/>
          <w:sz w:val="24"/>
          <w:szCs w:val="24"/>
        </w:rPr>
      </w:pPr>
    </w:p>
    <w:p w:rsidR="00FA6FEF" w:rsidRPr="00FA6FEF" w:rsidRDefault="00FA6FEF" w:rsidP="00FA6FEF">
      <w:pPr>
        <w:pStyle w:val="ListParagraph"/>
        <w:ind w:left="420" w:firstLine="0"/>
        <w:rPr>
          <w:rFonts w:asciiTheme="majorHAnsi" w:hAnsiTheme="majorHAnsi"/>
          <w:sz w:val="24"/>
          <w:szCs w:val="24"/>
        </w:rPr>
      </w:pPr>
      <w:r w:rsidRPr="00FA6FEF">
        <w:rPr>
          <w:rFonts w:asciiTheme="majorHAnsi" w:hAnsiTheme="majorHAnsi"/>
          <w:sz w:val="24"/>
          <w:szCs w:val="24"/>
        </w:rPr>
        <w:t xml:space="preserve"> </w:t>
      </w: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is disqualified to act as a director under the Companies Act, 2013;</w:t>
      </w: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is prohibited by the Securities and Exchange Board of India from trading in securities or accessing the securities markets;</w:t>
      </w:r>
    </w:p>
    <w:p w:rsidR="00FA6FEF" w:rsidRPr="00FA6FEF" w:rsidRDefault="00FA6FEF" w:rsidP="00FA6FEF">
      <w:pPr>
        <w:pStyle w:val="ListParagraph"/>
        <w:rPr>
          <w:rFonts w:asciiTheme="majorHAnsi" w:hAnsiTheme="majorHAnsi"/>
          <w:sz w:val="24"/>
          <w:szCs w:val="24"/>
        </w:rPr>
      </w:pP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 xml:space="preserve">has executed an enforceable guarantee in </w:t>
      </w:r>
      <w:proofErr w:type="spellStart"/>
      <w:r w:rsidRPr="00FA6FEF">
        <w:rPr>
          <w:rFonts w:asciiTheme="majorHAnsi" w:hAnsiTheme="majorHAnsi"/>
          <w:sz w:val="24"/>
          <w:szCs w:val="24"/>
        </w:rPr>
        <w:t>favour</w:t>
      </w:r>
      <w:proofErr w:type="spellEnd"/>
      <w:r w:rsidRPr="00FA6FEF">
        <w:rPr>
          <w:rFonts w:asciiTheme="majorHAnsi" w:hAnsiTheme="majorHAnsi"/>
          <w:sz w:val="24"/>
          <w:szCs w:val="24"/>
        </w:rPr>
        <w:t xml:space="preserve"> of a creditor in respect of a corporate debtor against which an application for insolvency resolution made by such creditor has been admitted under this Code; </w:t>
      </w:r>
    </w:p>
    <w:p w:rsidR="00FA6FEF" w:rsidRPr="00FA6FEF" w:rsidRDefault="00FA6FEF" w:rsidP="00FA6FEF">
      <w:pPr>
        <w:pStyle w:val="ListParagraph"/>
        <w:rPr>
          <w:rFonts w:asciiTheme="majorHAnsi" w:hAnsiTheme="majorHAnsi"/>
          <w:sz w:val="24"/>
          <w:szCs w:val="24"/>
        </w:rPr>
      </w:pPr>
    </w:p>
    <w:p w:rsidR="00FA6FEF" w:rsidRPr="00FA6FEF" w:rsidRDefault="00FA6FEF" w:rsidP="00FA6FEF">
      <w:pPr>
        <w:pStyle w:val="ListParagraph"/>
        <w:ind w:left="420" w:firstLine="0"/>
        <w:rPr>
          <w:rFonts w:asciiTheme="majorHAnsi" w:hAnsiTheme="majorHAnsi"/>
          <w:sz w:val="24"/>
          <w:szCs w:val="24"/>
        </w:rPr>
      </w:pPr>
    </w:p>
    <w:p w:rsidR="00FA6FEF" w:rsidRPr="00FA6FEF" w:rsidRDefault="00FA6FEF" w:rsidP="00FA6FEF">
      <w:pPr>
        <w:pStyle w:val="ListParagraph"/>
        <w:numPr>
          <w:ilvl w:val="0"/>
          <w:numId w:val="12"/>
        </w:numPr>
        <w:rPr>
          <w:rFonts w:asciiTheme="majorHAnsi" w:hAnsiTheme="majorHAnsi"/>
          <w:sz w:val="24"/>
          <w:szCs w:val="24"/>
        </w:rPr>
      </w:pPr>
      <w:r w:rsidRPr="00FA6FEF">
        <w:rPr>
          <w:rFonts w:asciiTheme="majorHAnsi" w:hAnsiTheme="majorHAnsi"/>
          <w:sz w:val="24"/>
          <w:szCs w:val="24"/>
        </w:rPr>
        <w:t>has been subject to any disability, corresponding to clauses (a) to (h), under any law in a jurisdiction outside India; or</w:t>
      </w:r>
    </w:p>
    <w:p w:rsidR="00FA6FEF" w:rsidRPr="00FA6FEF" w:rsidRDefault="00FA6FEF" w:rsidP="00FA6FEF">
      <w:pPr>
        <w:pStyle w:val="ListParagraph"/>
        <w:ind w:left="420" w:firstLine="0"/>
        <w:rPr>
          <w:rFonts w:asciiTheme="majorHAnsi" w:hAnsiTheme="majorHAnsi"/>
          <w:sz w:val="24"/>
          <w:szCs w:val="24"/>
        </w:rPr>
      </w:pPr>
    </w:p>
    <w:p w:rsidR="00FA6FEF" w:rsidRPr="00882E4B" w:rsidRDefault="00FA6FEF" w:rsidP="00882E4B">
      <w:pPr>
        <w:pStyle w:val="ListParagraph"/>
        <w:numPr>
          <w:ilvl w:val="0"/>
          <w:numId w:val="12"/>
        </w:numPr>
        <w:rPr>
          <w:rFonts w:asciiTheme="majorHAnsi" w:hAnsiTheme="majorHAnsi"/>
          <w:sz w:val="24"/>
          <w:szCs w:val="24"/>
        </w:rPr>
      </w:pPr>
      <w:r w:rsidRPr="00FA6FEF">
        <w:rPr>
          <w:rFonts w:asciiTheme="majorHAnsi" w:hAnsiTheme="majorHAnsi"/>
          <w:sz w:val="24"/>
          <w:szCs w:val="24"/>
        </w:rPr>
        <w:t>has a connected person not eligible under clauses</w:t>
      </w:r>
    </w:p>
    <w:tbl>
      <w:tblPr>
        <w:tblpPr w:leftFromText="180" w:rightFromText="180" w:vertAnchor="text" w:horzAnchor="margin" w:tblpXSpec="center" w:tblpY="-77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8"/>
      </w:tblGrid>
      <w:tr w:rsidR="00FA6FEF" w:rsidTr="00882E4B">
        <w:trPr>
          <w:trHeight w:val="14583"/>
        </w:trPr>
        <w:tc>
          <w:tcPr>
            <w:tcW w:w="10598" w:type="dxa"/>
            <w:tcBorders>
              <w:top w:val="thinThickSmallGap" w:sz="24" w:space="0" w:color="auto"/>
              <w:left w:val="thinThickSmallGap" w:sz="24" w:space="0" w:color="auto"/>
              <w:bottom w:val="thickThinSmallGap" w:sz="24" w:space="0" w:color="auto"/>
              <w:right w:val="thickThinSmallGap" w:sz="24" w:space="0" w:color="auto"/>
            </w:tcBorders>
          </w:tcPr>
          <w:p w:rsidR="008753D4" w:rsidRPr="008F6EE5" w:rsidRDefault="008753D4" w:rsidP="002A1D14">
            <w:pPr>
              <w:rPr>
                <w:rFonts w:asciiTheme="majorHAnsi" w:hAnsiTheme="majorHAnsi"/>
                <w:sz w:val="24"/>
                <w:szCs w:val="24"/>
              </w:rPr>
            </w:pPr>
          </w:p>
          <w:p w:rsidR="008753D4" w:rsidRDefault="008753D4" w:rsidP="002A1D14">
            <w:pPr>
              <w:pStyle w:val="ListParagraph"/>
              <w:ind w:left="375" w:firstLine="0"/>
              <w:rPr>
                <w:rFonts w:asciiTheme="majorHAnsi" w:hAnsiTheme="majorHAnsi"/>
                <w:sz w:val="24"/>
                <w:szCs w:val="24"/>
              </w:rPr>
            </w:pPr>
          </w:p>
          <w:p w:rsidR="008753D4" w:rsidRDefault="00FA6FEF" w:rsidP="002A1D14">
            <w:pPr>
              <w:pStyle w:val="ListParagraph"/>
              <w:numPr>
                <w:ilvl w:val="0"/>
                <w:numId w:val="16"/>
              </w:numPr>
              <w:rPr>
                <w:rFonts w:asciiTheme="majorHAnsi" w:hAnsiTheme="majorHAnsi"/>
                <w:sz w:val="24"/>
                <w:szCs w:val="24"/>
              </w:rPr>
            </w:pPr>
            <w:r w:rsidRPr="00FA6FEF">
              <w:rPr>
                <w:rFonts w:asciiTheme="majorHAnsi" w:hAnsiTheme="majorHAnsi"/>
                <w:sz w:val="24"/>
                <w:szCs w:val="24"/>
              </w:rPr>
              <w:t xml:space="preserve">to </w:t>
            </w:r>
          </w:p>
          <w:p w:rsidR="00FA6FEF" w:rsidRPr="00FA6FEF" w:rsidRDefault="00FA6FEF" w:rsidP="002A1D14">
            <w:pPr>
              <w:pStyle w:val="ListParagraph"/>
              <w:ind w:left="735" w:firstLine="0"/>
              <w:rPr>
                <w:rFonts w:asciiTheme="majorHAnsi" w:hAnsiTheme="majorHAnsi"/>
                <w:sz w:val="24"/>
                <w:szCs w:val="24"/>
              </w:rPr>
            </w:pPr>
            <w:r w:rsidRPr="00FA6FEF">
              <w:rPr>
                <w:rFonts w:asciiTheme="majorHAnsi" w:hAnsiTheme="majorHAnsi"/>
                <w:sz w:val="24"/>
                <w:szCs w:val="24"/>
              </w:rPr>
              <w:t>(</w:t>
            </w:r>
            <w:proofErr w:type="spellStart"/>
            <w:r w:rsidRPr="00FA6FEF">
              <w:rPr>
                <w:rFonts w:asciiTheme="majorHAnsi" w:hAnsiTheme="majorHAnsi"/>
                <w:sz w:val="24"/>
                <w:szCs w:val="24"/>
              </w:rPr>
              <w:t>i</w:t>
            </w:r>
            <w:proofErr w:type="spellEnd"/>
            <w:r w:rsidRPr="00FA6FEF">
              <w:rPr>
                <w:rFonts w:asciiTheme="majorHAnsi" w:hAnsiTheme="majorHAnsi"/>
                <w:sz w:val="24"/>
                <w:szCs w:val="24"/>
              </w:rPr>
              <w:t xml:space="preserve">). Amendment of section 5. Amendment of section 25. Insertion of new section 29A. Persons not eligible to be resolution applicant. 10 of 1949. 10 of 1949. 18 of 2013. SEC. 1] THE GAZETTE OF INDIA EXTRAORDINARY 3 Explanation.— For the purposes of this clause, the expression "connected person" means— </w:t>
            </w:r>
          </w:p>
          <w:p w:rsidR="00FA6FEF" w:rsidRPr="00FA6FEF" w:rsidRDefault="00FA6FEF" w:rsidP="002A1D14">
            <w:pPr>
              <w:pStyle w:val="ListParagraph"/>
              <w:ind w:left="435" w:firstLine="0"/>
              <w:rPr>
                <w:rFonts w:asciiTheme="majorHAnsi" w:hAnsiTheme="majorHAnsi"/>
                <w:sz w:val="24"/>
                <w:szCs w:val="24"/>
              </w:rPr>
            </w:pPr>
          </w:p>
          <w:p w:rsidR="00FA6FEF" w:rsidRPr="00FA6FEF" w:rsidRDefault="00FA6FEF" w:rsidP="002A1D14">
            <w:pPr>
              <w:pStyle w:val="ListParagraph"/>
              <w:numPr>
                <w:ilvl w:val="0"/>
                <w:numId w:val="14"/>
              </w:numPr>
              <w:rPr>
                <w:rFonts w:asciiTheme="majorHAnsi" w:hAnsiTheme="majorHAnsi"/>
                <w:sz w:val="24"/>
                <w:szCs w:val="24"/>
              </w:rPr>
            </w:pPr>
            <w:r w:rsidRPr="00FA6FEF">
              <w:rPr>
                <w:rFonts w:asciiTheme="majorHAnsi" w:hAnsiTheme="majorHAnsi"/>
                <w:sz w:val="24"/>
                <w:szCs w:val="24"/>
              </w:rPr>
              <w:t xml:space="preserve">any person who is the promoter or in the management or control of the resolution applicant; or </w:t>
            </w:r>
          </w:p>
          <w:p w:rsidR="00FA6FEF" w:rsidRPr="00FA6FEF" w:rsidRDefault="00FA6FEF" w:rsidP="002A1D14">
            <w:pPr>
              <w:pStyle w:val="ListParagraph"/>
              <w:ind w:left="1080" w:firstLine="0"/>
              <w:rPr>
                <w:rFonts w:asciiTheme="majorHAnsi" w:hAnsiTheme="majorHAnsi"/>
                <w:sz w:val="24"/>
                <w:szCs w:val="24"/>
              </w:rPr>
            </w:pPr>
          </w:p>
          <w:p w:rsidR="00FA6FEF" w:rsidRPr="00FA6FEF" w:rsidRDefault="00FA6FEF" w:rsidP="002A1D14">
            <w:pPr>
              <w:pStyle w:val="ListParagraph"/>
              <w:numPr>
                <w:ilvl w:val="0"/>
                <w:numId w:val="14"/>
              </w:numPr>
              <w:rPr>
                <w:rFonts w:asciiTheme="majorHAnsi" w:hAnsiTheme="majorHAnsi"/>
                <w:sz w:val="24"/>
                <w:szCs w:val="24"/>
              </w:rPr>
            </w:pPr>
            <w:r w:rsidRPr="00FA6FEF">
              <w:rPr>
                <w:rFonts w:asciiTheme="majorHAnsi" w:hAnsiTheme="majorHAnsi"/>
                <w:sz w:val="24"/>
                <w:szCs w:val="24"/>
              </w:rPr>
              <w:t>any person who shall be the promoter or in management or control of the business of the corporate debtor during the implementation of the resolution plan; or</w:t>
            </w:r>
          </w:p>
          <w:p w:rsidR="00FA6FEF" w:rsidRPr="00FA6FEF" w:rsidRDefault="00FA6FEF" w:rsidP="002A1D14">
            <w:pPr>
              <w:pStyle w:val="ListParagraph"/>
              <w:rPr>
                <w:rFonts w:asciiTheme="majorHAnsi" w:hAnsiTheme="majorHAnsi"/>
                <w:sz w:val="24"/>
                <w:szCs w:val="24"/>
              </w:rPr>
            </w:pPr>
          </w:p>
          <w:p w:rsidR="00FA6FEF" w:rsidRPr="00FA6FEF" w:rsidRDefault="00FA6FEF" w:rsidP="002A1D14">
            <w:pPr>
              <w:pStyle w:val="ListParagraph"/>
              <w:ind w:left="1080" w:firstLine="0"/>
              <w:rPr>
                <w:rFonts w:asciiTheme="majorHAnsi" w:hAnsiTheme="majorHAnsi"/>
                <w:sz w:val="24"/>
                <w:szCs w:val="24"/>
              </w:rPr>
            </w:pPr>
          </w:p>
          <w:p w:rsidR="00FA6FEF" w:rsidRPr="00FA6FEF" w:rsidRDefault="00FA6FEF" w:rsidP="002A1D14">
            <w:pPr>
              <w:pStyle w:val="ListParagraph"/>
              <w:numPr>
                <w:ilvl w:val="0"/>
                <w:numId w:val="14"/>
              </w:numPr>
              <w:rPr>
                <w:rFonts w:asciiTheme="majorHAnsi" w:hAnsiTheme="majorHAnsi"/>
                <w:sz w:val="24"/>
                <w:szCs w:val="24"/>
              </w:rPr>
            </w:pPr>
            <w:r w:rsidRPr="00FA6FEF">
              <w:rPr>
                <w:rFonts w:asciiTheme="majorHAnsi" w:hAnsiTheme="majorHAnsi"/>
                <w:sz w:val="24"/>
                <w:szCs w:val="24"/>
              </w:rPr>
              <w:t>the holding company, subsidiary company, associate company or related party of a person referred to in clauses (</w:t>
            </w:r>
            <w:proofErr w:type="spellStart"/>
            <w:r w:rsidRPr="00FA6FEF">
              <w:rPr>
                <w:rFonts w:asciiTheme="majorHAnsi" w:hAnsiTheme="majorHAnsi"/>
                <w:sz w:val="24"/>
                <w:szCs w:val="24"/>
              </w:rPr>
              <w:t>i</w:t>
            </w:r>
            <w:proofErr w:type="spellEnd"/>
            <w:r w:rsidRPr="00FA6FEF">
              <w:rPr>
                <w:rFonts w:asciiTheme="majorHAnsi" w:hAnsiTheme="majorHAnsi"/>
                <w:sz w:val="24"/>
                <w:szCs w:val="24"/>
              </w:rPr>
              <w:t>) and (ii): Provided that nothing in clause (iii) of this Explanation shall apply to—</w:t>
            </w:r>
          </w:p>
          <w:p w:rsidR="00FA6FEF" w:rsidRPr="00FA6FEF" w:rsidRDefault="00FA6FEF" w:rsidP="002A1D14">
            <w:pPr>
              <w:pStyle w:val="ListParagraph"/>
              <w:ind w:left="1080" w:firstLine="0"/>
              <w:rPr>
                <w:rFonts w:asciiTheme="majorHAnsi" w:hAnsiTheme="majorHAnsi"/>
                <w:sz w:val="24"/>
                <w:szCs w:val="24"/>
              </w:rPr>
            </w:pPr>
          </w:p>
          <w:p w:rsidR="00FA6FEF" w:rsidRPr="00FA6FEF" w:rsidRDefault="00FA6FEF" w:rsidP="002A1D14">
            <w:pPr>
              <w:pStyle w:val="ListParagraph"/>
              <w:numPr>
                <w:ilvl w:val="0"/>
                <w:numId w:val="15"/>
              </w:numPr>
              <w:rPr>
                <w:rFonts w:asciiTheme="majorHAnsi" w:hAnsiTheme="majorHAnsi"/>
                <w:sz w:val="24"/>
                <w:szCs w:val="24"/>
              </w:rPr>
            </w:pPr>
            <w:r w:rsidRPr="00FA6FEF">
              <w:rPr>
                <w:rFonts w:asciiTheme="majorHAnsi" w:hAnsiTheme="majorHAnsi"/>
                <w:sz w:val="24"/>
                <w:szCs w:val="24"/>
              </w:rPr>
              <w:t xml:space="preserve">a scheduled bank; or </w:t>
            </w:r>
          </w:p>
          <w:p w:rsidR="00FA6FEF" w:rsidRPr="00FA6FEF" w:rsidRDefault="00FA6FEF" w:rsidP="002A1D14">
            <w:pPr>
              <w:pStyle w:val="ListParagraph"/>
              <w:ind w:left="450" w:firstLine="0"/>
              <w:rPr>
                <w:rFonts w:asciiTheme="majorHAnsi" w:hAnsiTheme="majorHAnsi"/>
                <w:sz w:val="24"/>
                <w:szCs w:val="24"/>
              </w:rPr>
            </w:pPr>
          </w:p>
          <w:p w:rsidR="00FA6FEF" w:rsidRPr="00FA6FEF" w:rsidRDefault="00FA6FEF" w:rsidP="002A1D14">
            <w:pPr>
              <w:pStyle w:val="ListParagraph"/>
              <w:numPr>
                <w:ilvl w:val="0"/>
                <w:numId w:val="15"/>
              </w:numPr>
              <w:rPr>
                <w:rFonts w:asciiTheme="majorHAnsi" w:hAnsiTheme="majorHAnsi"/>
                <w:sz w:val="24"/>
                <w:szCs w:val="24"/>
              </w:rPr>
            </w:pPr>
            <w:r w:rsidRPr="00FA6FEF">
              <w:rPr>
                <w:rFonts w:asciiTheme="majorHAnsi" w:hAnsiTheme="majorHAnsi"/>
                <w:sz w:val="24"/>
                <w:szCs w:val="24"/>
              </w:rPr>
              <w:t xml:space="preserve">an asset reconstruction company registered with the Reserve Bank of India under section 3 of the </w:t>
            </w:r>
            <w:proofErr w:type="spellStart"/>
            <w:r w:rsidRPr="00FA6FEF">
              <w:rPr>
                <w:rFonts w:asciiTheme="majorHAnsi" w:hAnsiTheme="majorHAnsi"/>
                <w:sz w:val="24"/>
                <w:szCs w:val="24"/>
              </w:rPr>
              <w:t>Securitisation</w:t>
            </w:r>
            <w:proofErr w:type="spellEnd"/>
            <w:r w:rsidRPr="00FA6FEF">
              <w:rPr>
                <w:rFonts w:asciiTheme="majorHAnsi" w:hAnsiTheme="majorHAnsi"/>
                <w:sz w:val="24"/>
                <w:szCs w:val="24"/>
              </w:rPr>
              <w:t xml:space="preserve"> and Reconstruction of Financial Assets and Enforcement of Security Interest Act, 2002; or </w:t>
            </w:r>
          </w:p>
          <w:p w:rsidR="00FA6FEF" w:rsidRPr="00FA6FEF" w:rsidRDefault="00FA6FEF" w:rsidP="002A1D14">
            <w:pPr>
              <w:pStyle w:val="ListParagraph"/>
              <w:rPr>
                <w:rFonts w:asciiTheme="majorHAnsi" w:hAnsiTheme="majorHAnsi"/>
                <w:sz w:val="24"/>
                <w:szCs w:val="24"/>
              </w:rPr>
            </w:pPr>
          </w:p>
          <w:p w:rsidR="00FA6FEF" w:rsidRPr="00FA6FEF" w:rsidRDefault="00FA6FEF" w:rsidP="002A1D14">
            <w:pPr>
              <w:pStyle w:val="ListParagraph"/>
              <w:ind w:left="450" w:firstLine="0"/>
              <w:rPr>
                <w:rFonts w:asciiTheme="majorHAnsi" w:hAnsiTheme="majorHAnsi"/>
                <w:sz w:val="24"/>
                <w:szCs w:val="24"/>
              </w:rPr>
            </w:pPr>
          </w:p>
          <w:p w:rsidR="00FA6FEF" w:rsidRPr="00FA6FEF" w:rsidRDefault="00FA6FEF" w:rsidP="005575E6">
            <w:pPr>
              <w:jc w:val="both"/>
              <w:rPr>
                <w:rFonts w:asciiTheme="majorHAnsi" w:hAnsiTheme="majorHAnsi"/>
                <w:sz w:val="24"/>
                <w:szCs w:val="24"/>
              </w:rPr>
            </w:pPr>
            <w:r w:rsidRPr="00FA6FEF">
              <w:rPr>
                <w:rFonts w:asciiTheme="majorHAnsi" w:hAnsiTheme="majorHAnsi"/>
                <w:sz w:val="24"/>
                <w:szCs w:val="24"/>
              </w:rPr>
              <w:t xml:space="preserve">(C) </w:t>
            </w:r>
            <w:proofErr w:type="gramStart"/>
            <w:r w:rsidRPr="00FA6FEF">
              <w:rPr>
                <w:rFonts w:asciiTheme="majorHAnsi" w:hAnsiTheme="majorHAnsi"/>
                <w:sz w:val="24"/>
                <w:szCs w:val="24"/>
              </w:rPr>
              <w:t>an</w:t>
            </w:r>
            <w:proofErr w:type="gramEnd"/>
            <w:r w:rsidRPr="00FA6FEF">
              <w:rPr>
                <w:rFonts w:asciiTheme="majorHAnsi" w:hAnsiTheme="majorHAnsi"/>
                <w:sz w:val="24"/>
                <w:szCs w:val="24"/>
              </w:rPr>
              <w:t xml:space="preserve"> Alternate Investment Fund registered with the Securities and Exchange Board of India". </w:t>
            </w:r>
          </w:p>
        </w:tc>
      </w:tr>
    </w:tbl>
    <w:p w:rsidR="00957856" w:rsidRPr="00882E4B" w:rsidRDefault="00957856" w:rsidP="00882E4B">
      <w:pPr>
        <w:tabs>
          <w:tab w:val="left" w:pos="2930"/>
        </w:tabs>
      </w:pPr>
    </w:p>
    <w:sectPr w:rsidR="00957856" w:rsidRPr="00882E4B" w:rsidSect="00957856">
      <w:footerReference w:type="default" r:id="rId9"/>
      <w:pgSz w:w="11910" w:h="16840"/>
      <w:pgMar w:top="1340" w:right="1220" w:bottom="1200" w:left="122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71C" w:rsidRDefault="000C471C" w:rsidP="00957856">
      <w:r>
        <w:separator/>
      </w:r>
    </w:p>
  </w:endnote>
  <w:endnote w:type="continuationSeparator" w:id="1">
    <w:p w:rsidR="000C471C" w:rsidRDefault="000C471C" w:rsidP="00957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1C" w:rsidRDefault="00EA749D">
    <w:pPr>
      <w:pStyle w:val="BodyText"/>
      <w:spacing w:line="14" w:lineRule="auto"/>
      <w:rPr>
        <w:sz w:val="20"/>
      </w:rPr>
    </w:pPr>
    <w:r w:rsidRPr="00EA749D">
      <w:pict>
        <v:shapetype id="_x0000_t202" coordsize="21600,21600" o:spt="202" path="m,l,21600r21600,l21600,xe">
          <v:stroke joinstyle="miter"/>
          <v:path gradientshapeok="t" o:connecttype="rect"/>
        </v:shapetype>
        <v:shape id="_x0000_s2049" type="#_x0000_t202" style="position:absolute;margin-left:466.6pt;margin-top:780.9pt;width:54.9pt;height:13.05pt;z-index:-251658752;mso-position-horizontal-relative:page;mso-position-vertical-relative:page" filled="f" stroked="f">
          <v:textbox style="mso-next-textbox:#_x0000_s2049" inset="0,0,0,0">
            <w:txbxContent>
              <w:p w:rsidR="000C471C" w:rsidRDefault="00EA749D">
                <w:pPr>
                  <w:spacing w:line="245" w:lineRule="exact"/>
                  <w:ind w:left="40"/>
                  <w:rPr>
                    <w:rFonts w:ascii="Calibri"/>
                  </w:rPr>
                </w:pPr>
                <w:r>
                  <w:fldChar w:fldCharType="begin"/>
                </w:r>
                <w:r w:rsidR="000C471C">
                  <w:rPr>
                    <w:rFonts w:ascii="Calibri"/>
                  </w:rPr>
                  <w:instrText xml:space="preserve"> PAGE </w:instrText>
                </w:r>
                <w:r>
                  <w:fldChar w:fldCharType="separate"/>
                </w:r>
                <w:r w:rsidR="00742941">
                  <w:rPr>
                    <w:rFonts w:ascii="Calibri"/>
                    <w:noProof/>
                  </w:rPr>
                  <w:t>11</w:t>
                </w:r>
                <w:r>
                  <w:fldChar w:fldCharType="end"/>
                </w:r>
                <w:r w:rsidR="000C471C">
                  <w:rPr>
                    <w:rFonts w:ascii="Calibri"/>
                  </w:rPr>
                  <w:t xml:space="preserve"> | </w:t>
                </w:r>
                <w:r w:rsidR="000C471C">
                  <w:rPr>
                    <w:rFonts w:ascii="Calibri"/>
                    <w:color w:val="7E7E7E"/>
                  </w:rPr>
                  <w:t>P a g 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71C" w:rsidRDefault="000C471C" w:rsidP="00957856">
      <w:r>
        <w:separator/>
      </w:r>
    </w:p>
  </w:footnote>
  <w:footnote w:type="continuationSeparator" w:id="1">
    <w:p w:rsidR="000C471C" w:rsidRDefault="000C471C" w:rsidP="00957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DC3"/>
    <w:multiLevelType w:val="hybridMultilevel"/>
    <w:tmpl w:val="EC369000"/>
    <w:lvl w:ilvl="0" w:tplc="156066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3915682"/>
    <w:multiLevelType w:val="hybridMultilevel"/>
    <w:tmpl w:val="2520B532"/>
    <w:lvl w:ilvl="0" w:tplc="B82C299E">
      <w:start w:val="1"/>
      <w:numFmt w:val="decimal"/>
      <w:lvlText w:val="%1)"/>
      <w:lvlJc w:val="left"/>
      <w:pPr>
        <w:ind w:left="1106" w:hanging="526"/>
      </w:pPr>
      <w:rPr>
        <w:rFonts w:hint="default"/>
        <w:spacing w:val="-27"/>
        <w:w w:val="100"/>
        <w:lang w:val="en-US" w:eastAsia="en-US" w:bidi="en-US"/>
      </w:rPr>
    </w:lvl>
    <w:lvl w:ilvl="1" w:tplc="0082E0F2">
      <w:numFmt w:val="bullet"/>
      <w:lvlText w:val="•"/>
      <w:lvlJc w:val="left"/>
      <w:pPr>
        <w:ind w:left="1936" w:hanging="526"/>
      </w:pPr>
      <w:rPr>
        <w:rFonts w:hint="default"/>
        <w:lang w:val="en-US" w:eastAsia="en-US" w:bidi="en-US"/>
      </w:rPr>
    </w:lvl>
    <w:lvl w:ilvl="2" w:tplc="30CC65CA">
      <w:numFmt w:val="bullet"/>
      <w:lvlText w:val="•"/>
      <w:lvlJc w:val="left"/>
      <w:pPr>
        <w:ind w:left="2773" w:hanging="526"/>
      </w:pPr>
      <w:rPr>
        <w:rFonts w:hint="default"/>
        <w:lang w:val="en-US" w:eastAsia="en-US" w:bidi="en-US"/>
      </w:rPr>
    </w:lvl>
    <w:lvl w:ilvl="3" w:tplc="8F4AADF2">
      <w:numFmt w:val="bullet"/>
      <w:lvlText w:val="•"/>
      <w:lvlJc w:val="left"/>
      <w:pPr>
        <w:ind w:left="3609" w:hanging="526"/>
      </w:pPr>
      <w:rPr>
        <w:rFonts w:hint="default"/>
        <w:lang w:val="en-US" w:eastAsia="en-US" w:bidi="en-US"/>
      </w:rPr>
    </w:lvl>
    <w:lvl w:ilvl="4" w:tplc="CDDC2A9C">
      <w:numFmt w:val="bullet"/>
      <w:lvlText w:val="•"/>
      <w:lvlJc w:val="left"/>
      <w:pPr>
        <w:ind w:left="4446" w:hanging="526"/>
      </w:pPr>
      <w:rPr>
        <w:rFonts w:hint="default"/>
        <w:lang w:val="en-US" w:eastAsia="en-US" w:bidi="en-US"/>
      </w:rPr>
    </w:lvl>
    <w:lvl w:ilvl="5" w:tplc="23C0FE92">
      <w:numFmt w:val="bullet"/>
      <w:lvlText w:val="•"/>
      <w:lvlJc w:val="left"/>
      <w:pPr>
        <w:ind w:left="5283" w:hanging="526"/>
      </w:pPr>
      <w:rPr>
        <w:rFonts w:hint="default"/>
        <w:lang w:val="en-US" w:eastAsia="en-US" w:bidi="en-US"/>
      </w:rPr>
    </w:lvl>
    <w:lvl w:ilvl="6" w:tplc="B5EEEFB8">
      <w:numFmt w:val="bullet"/>
      <w:lvlText w:val="•"/>
      <w:lvlJc w:val="left"/>
      <w:pPr>
        <w:ind w:left="6119" w:hanging="526"/>
      </w:pPr>
      <w:rPr>
        <w:rFonts w:hint="default"/>
        <w:lang w:val="en-US" w:eastAsia="en-US" w:bidi="en-US"/>
      </w:rPr>
    </w:lvl>
    <w:lvl w:ilvl="7" w:tplc="FF20F352">
      <w:numFmt w:val="bullet"/>
      <w:lvlText w:val="•"/>
      <w:lvlJc w:val="left"/>
      <w:pPr>
        <w:ind w:left="6956" w:hanging="526"/>
      </w:pPr>
      <w:rPr>
        <w:rFonts w:hint="default"/>
        <w:lang w:val="en-US" w:eastAsia="en-US" w:bidi="en-US"/>
      </w:rPr>
    </w:lvl>
    <w:lvl w:ilvl="8" w:tplc="36E2DEC4">
      <w:numFmt w:val="bullet"/>
      <w:lvlText w:val="•"/>
      <w:lvlJc w:val="left"/>
      <w:pPr>
        <w:ind w:left="7793" w:hanging="526"/>
      </w:pPr>
      <w:rPr>
        <w:rFonts w:hint="default"/>
        <w:lang w:val="en-US" w:eastAsia="en-US" w:bidi="en-US"/>
      </w:rPr>
    </w:lvl>
  </w:abstractNum>
  <w:abstractNum w:abstractNumId="2">
    <w:nsid w:val="1B246191"/>
    <w:multiLevelType w:val="hybridMultilevel"/>
    <w:tmpl w:val="5300BFAE"/>
    <w:lvl w:ilvl="0" w:tplc="89562EC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071CDF"/>
    <w:multiLevelType w:val="hybridMultilevel"/>
    <w:tmpl w:val="8B167318"/>
    <w:lvl w:ilvl="0" w:tplc="E3468C18">
      <w:start w:val="1"/>
      <w:numFmt w:val="decimal"/>
      <w:lvlText w:val="%1."/>
      <w:lvlJc w:val="left"/>
      <w:pPr>
        <w:ind w:left="580" w:hanging="360"/>
        <w:jc w:val="right"/>
      </w:pPr>
      <w:rPr>
        <w:rFonts w:ascii="Cambria" w:eastAsia="Cambria" w:hAnsi="Cambria" w:cs="Cambria" w:hint="default"/>
        <w:b/>
        <w:bCs/>
        <w:spacing w:val="-2"/>
        <w:w w:val="100"/>
        <w:sz w:val="24"/>
        <w:szCs w:val="24"/>
        <w:lang w:val="en-US" w:eastAsia="en-US" w:bidi="en-US"/>
      </w:rPr>
    </w:lvl>
    <w:lvl w:ilvl="1" w:tplc="0316AE04">
      <w:numFmt w:val="bullet"/>
      <w:lvlText w:val=""/>
      <w:lvlJc w:val="left"/>
      <w:pPr>
        <w:ind w:left="940" w:hanging="360"/>
      </w:pPr>
      <w:rPr>
        <w:rFonts w:ascii="Wingdings" w:eastAsia="Wingdings" w:hAnsi="Wingdings" w:cs="Wingdings" w:hint="default"/>
        <w:w w:val="100"/>
        <w:sz w:val="24"/>
        <w:szCs w:val="24"/>
        <w:lang w:val="en-US" w:eastAsia="en-US" w:bidi="en-US"/>
      </w:rPr>
    </w:lvl>
    <w:lvl w:ilvl="2" w:tplc="468A7D3C">
      <w:numFmt w:val="bullet"/>
      <w:lvlText w:val="•"/>
      <w:lvlJc w:val="left"/>
      <w:pPr>
        <w:ind w:left="1887" w:hanging="360"/>
      </w:pPr>
      <w:rPr>
        <w:rFonts w:hint="default"/>
        <w:lang w:val="en-US" w:eastAsia="en-US" w:bidi="en-US"/>
      </w:rPr>
    </w:lvl>
    <w:lvl w:ilvl="3" w:tplc="CBCA81CE">
      <w:numFmt w:val="bullet"/>
      <w:lvlText w:val="•"/>
      <w:lvlJc w:val="left"/>
      <w:pPr>
        <w:ind w:left="2834" w:hanging="360"/>
      </w:pPr>
      <w:rPr>
        <w:rFonts w:hint="default"/>
        <w:lang w:val="en-US" w:eastAsia="en-US" w:bidi="en-US"/>
      </w:rPr>
    </w:lvl>
    <w:lvl w:ilvl="4" w:tplc="61E85C6C">
      <w:numFmt w:val="bullet"/>
      <w:lvlText w:val="•"/>
      <w:lvlJc w:val="left"/>
      <w:pPr>
        <w:ind w:left="3782" w:hanging="360"/>
      </w:pPr>
      <w:rPr>
        <w:rFonts w:hint="default"/>
        <w:lang w:val="en-US" w:eastAsia="en-US" w:bidi="en-US"/>
      </w:rPr>
    </w:lvl>
    <w:lvl w:ilvl="5" w:tplc="F3106248">
      <w:numFmt w:val="bullet"/>
      <w:lvlText w:val="•"/>
      <w:lvlJc w:val="left"/>
      <w:pPr>
        <w:ind w:left="4729" w:hanging="360"/>
      </w:pPr>
      <w:rPr>
        <w:rFonts w:hint="default"/>
        <w:lang w:val="en-US" w:eastAsia="en-US" w:bidi="en-US"/>
      </w:rPr>
    </w:lvl>
    <w:lvl w:ilvl="6" w:tplc="E708C5E0">
      <w:numFmt w:val="bullet"/>
      <w:lvlText w:val="•"/>
      <w:lvlJc w:val="left"/>
      <w:pPr>
        <w:ind w:left="5676" w:hanging="360"/>
      </w:pPr>
      <w:rPr>
        <w:rFonts w:hint="default"/>
        <w:lang w:val="en-US" w:eastAsia="en-US" w:bidi="en-US"/>
      </w:rPr>
    </w:lvl>
    <w:lvl w:ilvl="7" w:tplc="DA8810EE">
      <w:numFmt w:val="bullet"/>
      <w:lvlText w:val="•"/>
      <w:lvlJc w:val="left"/>
      <w:pPr>
        <w:ind w:left="6624" w:hanging="360"/>
      </w:pPr>
      <w:rPr>
        <w:rFonts w:hint="default"/>
        <w:lang w:val="en-US" w:eastAsia="en-US" w:bidi="en-US"/>
      </w:rPr>
    </w:lvl>
    <w:lvl w:ilvl="8" w:tplc="F2B228F0">
      <w:numFmt w:val="bullet"/>
      <w:lvlText w:val="•"/>
      <w:lvlJc w:val="left"/>
      <w:pPr>
        <w:ind w:left="7571" w:hanging="360"/>
      </w:pPr>
      <w:rPr>
        <w:rFonts w:hint="default"/>
        <w:lang w:val="en-US" w:eastAsia="en-US" w:bidi="en-US"/>
      </w:rPr>
    </w:lvl>
  </w:abstractNum>
  <w:abstractNum w:abstractNumId="4">
    <w:nsid w:val="26FE2AA4"/>
    <w:multiLevelType w:val="hybridMultilevel"/>
    <w:tmpl w:val="0F743BC8"/>
    <w:lvl w:ilvl="0" w:tplc="F108731A">
      <w:start w:val="1"/>
      <w:numFmt w:val="decimal"/>
      <w:lvlText w:val="%1."/>
      <w:lvlJc w:val="left"/>
      <w:pPr>
        <w:ind w:left="580" w:hanging="360"/>
      </w:pPr>
      <w:rPr>
        <w:rFonts w:ascii="Cambria" w:eastAsia="Cambria" w:hAnsi="Cambria" w:cs="Cambria" w:hint="default"/>
        <w:b/>
        <w:bCs/>
        <w:spacing w:val="-1"/>
        <w:w w:val="100"/>
        <w:sz w:val="24"/>
        <w:szCs w:val="24"/>
        <w:lang w:val="en-US" w:eastAsia="en-US" w:bidi="en-US"/>
      </w:rPr>
    </w:lvl>
    <w:lvl w:ilvl="1" w:tplc="0BF4DC58">
      <w:start w:val="1"/>
      <w:numFmt w:val="lowerLetter"/>
      <w:lvlText w:val="%2."/>
      <w:lvlJc w:val="left"/>
      <w:pPr>
        <w:ind w:left="1160" w:hanging="221"/>
      </w:pPr>
      <w:rPr>
        <w:rFonts w:ascii="Cambria" w:eastAsia="Cambria" w:hAnsi="Cambria" w:cs="Cambria" w:hint="default"/>
        <w:spacing w:val="-1"/>
        <w:w w:val="100"/>
        <w:sz w:val="24"/>
        <w:szCs w:val="24"/>
        <w:lang w:val="en-US" w:eastAsia="en-US" w:bidi="en-US"/>
      </w:rPr>
    </w:lvl>
    <w:lvl w:ilvl="2" w:tplc="A4DC0102">
      <w:numFmt w:val="bullet"/>
      <w:lvlText w:val="•"/>
      <w:lvlJc w:val="left"/>
      <w:pPr>
        <w:ind w:left="940" w:hanging="221"/>
      </w:pPr>
      <w:rPr>
        <w:rFonts w:hint="default"/>
        <w:lang w:val="en-US" w:eastAsia="en-US" w:bidi="en-US"/>
      </w:rPr>
    </w:lvl>
    <w:lvl w:ilvl="3" w:tplc="F8AC676A">
      <w:numFmt w:val="bullet"/>
      <w:lvlText w:val="•"/>
      <w:lvlJc w:val="left"/>
      <w:pPr>
        <w:ind w:left="1160" w:hanging="221"/>
      </w:pPr>
      <w:rPr>
        <w:rFonts w:hint="default"/>
        <w:lang w:val="en-US" w:eastAsia="en-US" w:bidi="en-US"/>
      </w:rPr>
    </w:lvl>
    <w:lvl w:ilvl="4" w:tplc="BA0855A6">
      <w:numFmt w:val="bullet"/>
      <w:lvlText w:val="•"/>
      <w:lvlJc w:val="left"/>
      <w:pPr>
        <w:ind w:left="2346" w:hanging="221"/>
      </w:pPr>
      <w:rPr>
        <w:rFonts w:hint="default"/>
        <w:lang w:val="en-US" w:eastAsia="en-US" w:bidi="en-US"/>
      </w:rPr>
    </w:lvl>
    <w:lvl w:ilvl="5" w:tplc="5A667EE4">
      <w:numFmt w:val="bullet"/>
      <w:lvlText w:val="•"/>
      <w:lvlJc w:val="left"/>
      <w:pPr>
        <w:ind w:left="3533" w:hanging="221"/>
      </w:pPr>
      <w:rPr>
        <w:rFonts w:hint="default"/>
        <w:lang w:val="en-US" w:eastAsia="en-US" w:bidi="en-US"/>
      </w:rPr>
    </w:lvl>
    <w:lvl w:ilvl="6" w:tplc="4F6652B0">
      <w:numFmt w:val="bullet"/>
      <w:lvlText w:val="•"/>
      <w:lvlJc w:val="left"/>
      <w:pPr>
        <w:ind w:left="4719" w:hanging="221"/>
      </w:pPr>
      <w:rPr>
        <w:rFonts w:hint="default"/>
        <w:lang w:val="en-US" w:eastAsia="en-US" w:bidi="en-US"/>
      </w:rPr>
    </w:lvl>
    <w:lvl w:ilvl="7" w:tplc="97AC4632">
      <w:numFmt w:val="bullet"/>
      <w:lvlText w:val="•"/>
      <w:lvlJc w:val="left"/>
      <w:pPr>
        <w:ind w:left="5906" w:hanging="221"/>
      </w:pPr>
      <w:rPr>
        <w:rFonts w:hint="default"/>
        <w:lang w:val="en-US" w:eastAsia="en-US" w:bidi="en-US"/>
      </w:rPr>
    </w:lvl>
    <w:lvl w:ilvl="8" w:tplc="4D60D534">
      <w:numFmt w:val="bullet"/>
      <w:lvlText w:val="•"/>
      <w:lvlJc w:val="left"/>
      <w:pPr>
        <w:ind w:left="7093" w:hanging="221"/>
      </w:pPr>
      <w:rPr>
        <w:rFonts w:hint="default"/>
        <w:lang w:val="en-US" w:eastAsia="en-US" w:bidi="en-US"/>
      </w:rPr>
    </w:lvl>
  </w:abstractNum>
  <w:abstractNum w:abstractNumId="5">
    <w:nsid w:val="3B822D14"/>
    <w:multiLevelType w:val="hybridMultilevel"/>
    <w:tmpl w:val="C616CCCE"/>
    <w:lvl w:ilvl="0" w:tplc="8AEC0E2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42C6622C"/>
    <w:multiLevelType w:val="hybridMultilevel"/>
    <w:tmpl w:val="15B4FAA2"/>
    <w:lvl w:ilvl="0" w:tplc="E1C61546">
      <w:start w:val="1"/>
      <w:numFmt w:val="lowerLetter"/>
      <w:lvlText w:val="%1."/>
      <w:lvlJc w:val="left"/>
      <w:pPr>
        <w:ind w:left="940" w:hanging="360"/>
      </w:pPr>
      <w:rPr>
        <w:rFonts w:ascii="Cambria" w:eastAsia="Cambria" w:hAnsi="Cambria" w:cs="Cambria" w:hint="default"/>
        <w:spacing w:val="-22"/>
        <w:w w:val="100"/>
        <w:sz w:val="24"/>
        <w:szCs w:val="24"/>
        <w:lang w:val="en-US" w:eastAsia="en-US" w:bidi="en-US"/>
      </w:rPr>
    </w:lvl>
    <w:lvl w:ilvl="1" w:tplc="63B6D970">
      <w:numFmt w:val="bullet"/>
      <w:lvlText w:val="•"/>
      <w:lvlJc w:val="left"/>
      <w:pPr>
        <w:ind w:left="1792" w:hanging="360"/>
      </w:pPr>
      <w:rPr>
        <w:rFonts w:hint="default"/>
        <w:lang w:val="en-US" w:eastAsia="en-US" w:bidi="en-US"/>
      </w:rPr>
    </w:lvl>
    <w:lvl w:ilvl="2" w:tplc="3030100C">
      <w:numFmt w:val="bullet"/>
      <w:lvlText w:val="•"/>
      <w:lvlJc w:val="left"/>
      <w:pPr>
        <w:ind w:left="2645" w:hanging="360"/>
      </w:pPr>
      <w:rPr>
        <w:rFonts w:hint="default"/>
        <w:lang w:val="en-US" w:eastAsia="en-US" w:bidi="en-US"/>
      </w:rPr>
    </w:lvl>
    <w:lvl w:ilvl="3" w:tplc="E5466FCE">
      <w:numFmt w:val="bullet"/>
      <w:lvlText w:val="•"/>
      <w:lvlJc w:val="left"/>
      <w:pPr>
        <w:ind w:left="3497" w:hanging="360"/>
      </w:pPr>
      <w:rPr>
        <w:rFonts w:hint="default"/>
        <w:lang w:val="en-US" w:eastAsia="en-US" w:bidi="en-US"/>
      </w:rPr>
    </w:lvl>
    <w:lvl w:ilvl="4" w:tplc="9A6C89E2">
      <w:numFmt w:val="bullet"/>
      <w:lvlText w:val="•"/>
      <w:lvlJc w:val="left"/>
      <w:pPr>
        <w:ind w:left="4350" w:hanging="360"/>
      </w:pPr>
      <w:rPr>
        <w:rFonts w:hint="default"/>
        <w:lang w:val="en-US" w:eastAsia="en-US" w:bidi="en-US"/>
      </w:rPr>
    </w:lvl>
    <w:lvl w:ilvl="5" w:tplc="2D20B3BC">
      <w:numFmt w:val="bullet"/>
      <w:lvlText w:val="•"/>
      <w:lvlJc w:val="left"/>
      <w:pPr>
        <w:ind w:left="5203" w:hanging="360"/>
      </w:pPr>
      <w:rPr>
        <w:rFonts w:hint="default"/>
        <w:lang w:val="en-US" w:eastAsia="en-US" w:bidi="en-US"/>
      </w:rPr>
    </w:lvl>
    <w:lvl w:ilvl="6" w:tplc="A08A75FC">
      <w:numFmt w:val="bullet"/>
      <w:lvlText w:val="•"/>
      <w:lvlJc w:val="left"/>
      <w:pPr>
        <w:ind w:left="6055" w:hanging="360"/>
      </w:pPr>
      <w:rPr>
        <w:rFonts w:hint="default"/>
        <w:lang w:val="en-US" w:eastAsia="en-US" w:bidi="en-US"/>
      </w:rPr>
    </w:lvl>
    <w:lvl w:ilvl="7" w:tplc="9F646252">
      <w:numFmt w:val="bullet"/>
      <w:lvlText w:val="•"/>
      <w:lvlJc w:val="left"/>
      <w:pPr>
        <w:ind w:left="6908" w:hanging="360"/>
      </w:pPr>
      <w:rPr>
        <w:rFonts w:hint="default"/>
        <w:lang w:val="en-US" w:eastAsia="en-US" w:bidi="en-US"/>
      </w:rPr>
    </w:lvl>
    <w:lvl w:ilvl="8" w:tplc="6B004DE8">
      <w:numFmt w:val="bullet"/>
      <w:lvlText w:val="•"/>
      <w:lvlJc w:val="left"/>
      <w:pPr>
        <w:ind w:left="7761" w:hanging="360"/>
      </w:pPr>
      <w:rPr>
        <w:rFonts w:hint="default"/>
        <w:lang w:val="en-US" w:eastAsia="en-US" w:bidi="en-US"/>
      </w:rPr>
    </w:lvl>
  </w:abstractNum>
  <w:abstractNum w:abstractNumId="7">
    <w:nsid w:val="44C56CC3"/>
    <w:multiLevelType w:val="hybridMultilevel"/>
    <w:tmpl w:val="5BC4CB98"/>
    <w:lvl w:ilvl="0" w:tplc="38AC7DA0">
      <w:start w:val="1"/>
      <w:numFmt w:val="lowerRoman"/>
      <w:lvlText w:val="(%1)"/>
      <w:lvlJc w:val="left"/>
      <w:pPr>
        <w:ind w:left="545" w:hanging="324"/>
      </w:pPr>
      <w:rPr>
        <w:rFonts w:ascii="Cambria" w:eastAsia="Cambria" w:hAnsi="Cambria" w:cs="Cambria" w:hint="default"/>
        <w:w w:val="100"/>
        <w:sz w:val="24"/>
        <w:szCs w:val="24"/>
        <w:lang w:val="en-US" w:eastAsia="en-US" w:bidi="en-US"/>
      </w:rPr>
    </w:lvl>
    <w:lvl w:ilvl="1" w:tplc="046A904E">
      <w:start w:val="1"/>
      <w:numFmt w:val="lowerLetter"/>
      <w:lvlText w:val="(%2)"/>
      <w:lvlJc w:val="left"/>
      <w:pPr>
        <w:ind w:left="1618" w:hanging="354"/>
      </w:pPr>
      <w:rPr>
        <w:rFonts w:ascii="Cambria" w:eastAsia="Cambria" w:hAnsi="Cambria" w:cs="Cambria" w:hint="default"/>
        <w:spacing w:val="-2"/>
        <w:w w:val="100"/>
        <w:sz w:val="24"/>
        <w:szCs w:val="24"/>
        <w:lang w:val="en-US" w:eastAsia="en-US" w:bidi="en-US"/>
      </w:rPr>
    </w:lvl>
    <w:lvl w:ilvl="2" w:tplc="8312B8A6">
      <w:numFmt w:val="bullet"/>
      <w:lvlText w:val="•"/>
      <w:lvlJc w:val="left"/>
      <w:pPr>
        <w:ind w:left="2532" w:hanging="354"/>
      </w:pPr>
      <w:rPr>
        <w:rFonts w:hint="default"/>
        <w:lang w:val="en-US" w:eastAsia="en-US" w:bidi="en-US"/>
      </w:rPr>
    </w:lvl>
    <w:lvl w:ilvl="3" w:tplc="3BACB18A">
      <w:numFmt w:val="bullet"/>
      <w:lvlText w:val="•"/>
      <w:lvlJc w:val="left"/>
      <w:pPr>
        <w:ind w:left="3439" w:hanging="354"/>
      </w:pPr>
      <w:rPr>
        <w:rFonts w:hint="default"/>
        <w:lang w:val="en-US" w:eastAsia="en-US" w:bidi="en-US"/>
      </w:rPr>
    </w:lvl>
    <w:lvl w:ilvl="4" w:tplc="66961C9E">
      <w:numFmt w:val="bullet"/>
      <w:lvlText w:val="•"/>
      <w:lvlJc w:val="left"/>
      <w:pPr>
        <w:ind w:left="4347" w:hanging="354"/>
      </w:pPr>
      <w:rPr>
        <w:rFonts w:hint="default"/>
        <w:lang w:val="en-US" w:eastAsia="en-US" w:bidi="en-US"/>
      </w:rPr>
    </w:lvl>
    <w:lvl w:ilvl="5" w:tplc="1CFA2BDA">
      <w:numFmt w:val="bullet"/>
      <w:lvlText w:val="•"/>
      <w:lvlJc w:val="left"/>
      <w:pPr>
        <w:ind w:left="5254" w:hanging="354"/>
      </w:pPr>
      <w:rPr>
        <w:rFonts w:hint="default"/>
        <w:lang w:val="en-US" w:eastAsia="en-US" w:bidi="en-US"/>
      </w:rPr>
    </w:lvl>
    <w:lvl w:ilvl="6" w:tplc="B2920776">
      <w:numFmt w:val="bullet"/>
      <w:lvlText w:val="•"/>
      <w:lvlJc w:val="left"/>
      <w:pPr>
        <w:ind w:left="6161" w:hanging="354"/>
      </w:pPr>
      <w:rPr>
        <w:rFonts w:hint="default"/>
        <w:lang w:val="en-US" w:eastAsia="en-US" w:bidi="en-US"/>
      </w:rPr>
    </w:lvl>
    <w:lvl w:ilvl="7" w:tplc="833AD426">
      <w:numFmt w:val="bullet"/>
      <w:lvlText w:val="•"/>
      <w:lvlJc w:val="left"/>
      <w:pPr>
        <w:ind w:left="7069" w:hanging="354"/>
      </w:pPr>
      <w:rPr>
        <w:rFonts w:hint="default"/>
        <w:lang w:val="en-US" w:eastAsia="en-US" w:bidi="en-US"/>
      </w:rPr>
    </w:lvl>
    <w:lvl w:ilvl="8" w:tplc="2D22EFB8">
      <w:numFmt w:val="bullet"/>
      <w:lvlText w:val="•"/>
      <w:lvlJc w:val="left"/>
      <w:pPr>
        <w:ind w:left="7976" w:hanging="354"/>
      </w:pPr>
      <w:rPr>
        <w:rFonts w:hint="default"/>
        <w:lang w:val="en-US" w:eastAsia="en-US" w:bidi="en-US"/>
      </w:rPr>
    </w:lvl>
  </w:abstractNum>
  <w:abstractNum w:abstractNumId="8">
    <w:nsid w:val="46A43B78"/>
    <w:multiLevelType w:val="hybridMultilevel"/>
    <w:tmpl w:val="F24E46D0"/>
    <w:lvl w:ilvl="0" w:tplc="3606EE12">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E683B1B"/>
    <w:multiLevelType w:val="hybridMultilevel"/>
    <w:tmpl w:val="92C2C79C"/>
    <w:lvl w:ilvl="0" w:tplc="2AE04780">
      <w:start w:val="1"/>
      <w:numFmt w:val="decimal"/>
      <w:lvlText w:val="%1)"/>
      <w:lvlJc w:val="left"/>
      <w:pPr>
        <w:ind w:left="786" w:hanging="567"/>
      </w:pPr>
      <w:rPr>
        <w:rFonts w:ascii="Cambria" w:eastAsia="Cambria" w:hAnsi="Cambria" w:cs="Cambria" w:hint="default"/>
        <w:b/>
        <w:bCs/>
        <w:spacing w:val="-19"/>
        <w:w w:val="100"/>
        <w:sz w:val="24"/>
        <w:szCs w:val="24"/>
        <w:lang w:val="en-US" w:eastAsia="en-US" w:bidi="en-US"/>
      </w:rPr>
    </w:lvl>
    <w:lvl w:ilvl="1" w:tplc="78D05C8E">
      <w:numFmt w:val="bullet"/>
      <w:lvlText w:val=""/>
      <w:lvlJc w:val="left"/>
      <w:pPr>
        <w:ind w:left="1660" w:hanging="360"/>
      </w:pPr>
      <w:rPr>
        <w:rFonts w:ascii="Symbol" w:eastAsia="Symbol" w:hAnsi="Symbol" w:cs="Symbol" w:hint="default"/>
        <w:w w:val="100"/>
        <w:sz w:val="24"/>
        <w:szCs w:val="24"/>
        <w:lang w:val="en-US" w:eastAsia="en-US" w:bidi="en-US"/>
      </w:rPr>
    </w:lvl>
    <w:lvl w:ilvl="2" w:tplc="203E45FA">
      <w:numFmt w:val="bullet"/>
      <w:lvlText w:val="•"/>
      <w:lvlJc w:val="left"/>
      <w:pPr>
        <w:ind w:left="2527" w:hanging="360"/>
      </w:pPr>
      <w:rPr>
        <w:rFonts w:hint="default"/>
        <w:lang w:val="en-US" w:eastAsia="en-US" w:bidi="en-US"/>
      </w:rPr>
    </w:lvl>
    <w:lvl w:ilvl="3" w:tplc="E5FC88DA">
      <w:numFmt w:val="bullet"/>
      <w:lvlText w:val="•"/>
      <w:lvlJc w:val="left"/>
      <w:pPr>
        <w:ind w:left="3394" w:hanging="360"/>
      </w:pPr>
      <w:rPr>
        <w:rFonts w:hint="default"/>
        <w:lang w:val="en-US" w:eastAsia="en-US" w:bidi="en-US"/>
      </w:rPr>
    </w:lvl>
    <w:lvl w:ilvl="4" w:tplc="8020AE14">
      <w:numFmt w:val="bullet"/>
      <w:lvlText w:val="•"/>
      <w:lvlJc w:val="left"/>
      <w:pPr>
        <w:ind w:left="4262" w:hanging="360"/>
      </w:pPr>
      <w:rPr>
        <w:rFonts w:hint="default"/>
        <w:lang w:val="en-US" w:eastAsia="en-US" w:bidi="en-US"/>
      </w:rPr>
    </w:lvl>
    <w:lvl w:ilvl="5" w:tplc="D1647CD0">
      <w:numFmt w:val="bullet"/>
      <w:lvlText w:val="•"/>
      <w:lvlJc w:val="left"/>
      <w:pPr>
        <w:ind w:left="5129" w:hanging="360"/>
      </w:pPr>
      <w:rPr>
        <w:rFonts w:hint="default"/>
        <w:lang w:val="en-US" w:eastAsia="en-US" w:bidi="en-US"/>
      </w:rPr>
    </w:lvl>
    <w:lvl w:ilvl="6" w:tplc="CCBABA04">
      <w:numFmt w:val="bullet"/>
      <w:lvlText w:val="•"/>
      <w:lvlJc w:val="left"/>
      <w:pPr>
        <w:ind w:left="5996" w:hanging="360"/>
      </w:pPr>
      <w:rPr>
        <w:rFonts w:hint="default"/>
        <w:lang w:val="en-US" w:eastAsia="en-US" w:bidi="en-US"/>
      </w:rPr>
    </w:lvl>
    <w:lvl w:ilvl="7" w:tplc="A56C9AAC">
      <w:numFmt w:val="bullet"/>
      <w:lvlText w:val="•"/>
      <w:lvlJc w:val="left"/>
      <w:pPr>
        <w:ind w:left="6864" w:hanging="360"/>
      </w:pPr>
      <w:rPr>
        <w:rFonts w:hint="default"/>
        <w:lang w:val="en-US" w:eastAsia="en-US" w:bidi="en-US"/>
      </w:rPr>
    </w:lvl>
    <w:lvl w:ilvl="8" w:tplc="567AEBF6">
      <w:numFmt w:val="bullet"/>
      <w:lvlText w:val="•"/>
      <w:lvlJc w:val="left"/>
      <w:pPr>
        <w:ind w:left="7731" w:hanging="360"/>
      </w:pPr>
      <w:rPr>
        <w:rFonts w:hint="default"/>
        <w:lang w:val="en-US" w:eastAsia="en-US" w:bidi="en-US"/>
      </w:rPr>
    </w:lvl>
  </w:abstractNum>
  <w:abstractNum w:abstractNumId="10">
    <w:nsid w:val="59973FC5"/>
    <w:multiLevelType w:val="hybridMultilevel"/>
    <w:tmpl w:val="3DC8A414"/>
    <w:lvl w:ilvl="0" w:tplc="3C2E2C60">
      <w:start w:val="1"/>
      <w:numFmt w:val="decimal"/>
      <w:lvlText w:val="%1)"/>
      <w:lvlJc w:val="left"/>
      <w:pPr>
        <w:ind w:left="940" w:hanging="360"/>
      </w:pPr>
      <w:rPr>
        <w:rFonts w:ascii="Cambria" w:eastAsia="Cambria" w:hAnsi="Cambria" w:cs="Cambria" w:hint="default"/>
        <w:spacing w:val="-23"/>
        <w:w w:val="100"/>
        <w:sz w:val="24"/>
        <w:szCs w:val="24"/>
        <w:lang w:val="en-US" w:eastAsia="en-US" w:bidi="en-US"/>
      </w:rPr>
    </w:lvl>
    <w:lvl w:ilvl="1" w:tplc="E71E09B2">
      <w:start w:val="1"/>
      <w:numFmt w:val="lowerLetter"/>
      <w:lvlText w:val="%2."/>
      <w:lvlJc w:val="left"/>
      <w:pPr>
        <w:ind w:left="1660" w:hanging="360"/>
      </w:pPr>
      <w:rPr>
        <w:rFonts w:ascii="Cambria" w:eastAsia="Cambria" w:hAnsi="Cambria" w:cs="Cambria" w:hint="default"/>
        <w:spacing w:val="-19"/>
        <w:w w:val="100"/>
        <w:sz w:val="24"/>
        <w:szCs w:val="24"/>
        <w:lang w:val="en-US" w:eastAsia="en-US" w:bidi="en-US"/>
      </w:rPr>
    </w:lvl>
    <w:lvl w:ilvl="2" w:tplc="310052E2">
      <w:numFmt w:val="bullet"/>
      <w:lvlText w:val="•"/>
      <w:lvlJc w:val="left"/>
      <w:pPr>
        <w:ind w:left="2527" w:hanging="360"/>
      </w:pPr>
      <w:rPr>
        <w:rFonts w:hint="default"/>
        <w:lang w:val="en-US" w:eastAsia="en-US" w:bidi="en-US"/>
      </w:rPr>
    </w:lvl>
    <w:lvl w:ilvl="3" w:tplc="399ED730">
      <w:numFmt w:val="bullet"/>
      <w:lvlText w:val="•"/>
      <w:lvlJc w:val="left"/>
      <w:pPr>
        <w:ind w:left="3394" w:hanging="360"/>
      </w:pPr>
      <w:rPr>
        <w:rFonts w:hint="default"/>
        <w:lang w:val="en-US" w:eastAsia="en-US" w:bidi="en-US"/>
      </w:rPr>
    </w:lvl>
    <w:lvl w:ilvl="4" w:tplc="FBDA7994">
      <w:numFmt w:val="bullet"/>
      <w:lvlText w:val="•"/>
      <w:lvlJc w:val="left"/>
      <w:pPr>
        <w:ind w:left="4262" w:hanging="360"/>
      </w:pPr>
      <w:rPr>
        <w:rFonts w:hint="default"/>
        <w:lang w:val="en-US" w:eastAsia="en-US" w:bidi="en-US"/>
      </w:rPr>
    </w:lvl>
    <w:lvl w:ilvl="5" w:tplc="A4C6BA82">
      <w:numFmt w:val="bullet"/>
      <w:lvlText w:val="•"/>
      <w:lvlJc w:val="left"/>
      <w:pPr>
        <w:ind w:left="5129" w:hanging="360"/>
      </w:pPr>
      <w:rPr>
        <w:rFonts w:hint="default"/>
        <w:lang w:val="en-US" w:eastAsia="en-US" w:bidi="en-US"/>
      </w:rPr>
    </w:lvl>
    <w:lvl w:ilvl="6" w:tplc="A732DD40">
      <w:numFmt w:val="bullet"/>
      <w:lvlText w:val="•"/>
      <w:lvlJc w:val="left"/>
      <w:pPr>
        <w:ind w:left="5996" w:hanging="360"/>
      </w:pPr>
      <w:rPr>
        <w:rFonts w:hint="default"/>
        <w:lang w:val="en-US" w:eastAsia="en-US" w:bidi="en-US"/>
      </w:rPr>
    </w:lvl>
    <w:lvl w:ilvl="7" w:tplc="6D164BE6">
      <w:numFmt w:val="bullet"/>
      <w:lvlText w:val="•"/>
      <w:lvlJc w:val="left"/>
      <w:pPr>
        <w:ind w:left="6864" w:hanging="360"/>
      </w:pPr>
      <w:rPr>
        <w:rFonts w:hint="default"/>
        <w:lang w:val="en-US" w:eastAsia="en-US" w:bidi="en-US"/>
      </w:rPr>
    </w:lvl>
    <w:lvl w:ilvl="8" w:tplc="3A8A21D0">
      <w:numFmt w:val="bullet"/>
      <w:lvlText w:val="•"/>
      <w:lvlJc w:val="left"/>
      <w:pPr>
        <w:ind w:left="7731" w:hanging="360"/>
      </w:pPr>
      <w:rPr>
        <w:rFonts w:hint="default"/>
        <w:lang w:val="en-US" w:eastAsia="en-US" w:bidi="en-US"/>
      </w:rPr>
    </w:lvl>
  </w:abstractNum>
  <w:abstractNum w:abstractNumId="11">
    <w:nsid w:val="5CC256F2"/>
    <w:multiLevelType w:val="hybridMultilevel"/>
    <w:tmpl w:val="0436FEE0"/>
    <w:lvl w:ilvl="0" w:tplc="4E52F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23846"/>
    <w:multiLevelType w:val="hybridMultilevel"/>
    <w:tmpl w:val="4D2CE496"/>
    <w:lvl w:ilvl="0" w:tplc="0FAEFF7C">
      <w:start w:val="1"/>
      <w:numFmt w:val="lowerLetter"/>
      <w:lvlText w:val="(%1)"/>
      <w:lvlJc w:val="left"/>
      <w:pPr>
        <w:ind w:left="580" w:hanging="360"/>
      </w:pPr>
      <w:rPr>
        <w:rFonts w:ascii="Cambria" w:eastAsia="Cambria" w:hAnsi="Cambria" w:cs="Cambria" w:hint="default"/>
        <w:w w:val="100"/>
        <w:sz w:val="24"/>
        <w:szCs w:val="24"/>
        <w:lang w:val="en-US" w:eastAsia="en-US" w:bidi="en-US"/>
      </w:rPr>
    </w:lvl>
    <w:lvl w:ilvl="1" w:tplc="E7844ADA">
      <w:numFmt w:val="bullet"/>
      <w:lvlText w:val="•"/>
      <w:lvlJc w:val="left"/>
      <w:pPr>
        <w:ind w:left="1468" w:hanging="360"/>
      </w:pPr>
      <w:rPr>
        <w:rFonts w:hint="default"/>
        <w:lang w:val="en-US" w:eastAsia="en-US" w:bidi="en-US"/>
      </w:rPr>
    </w:lvl>
    <w:lvl w:ilvl="2" w:tplc="1F72B73C">
      <w:numFmt w:val="bullet"/>
      <w:lvlText w:val="•"/>
      <w:lvlJc w:val="left"/>
      <w:pPr>
        <w:ind w:left="2357" w:hanging="360"/>
      </w:pPr>
      <w:rPr>
        <w:rFonts w:hint="default"/>
        <w:lang w:val="en-US" w:eastAsia="en-US" w:bidi="en-US"/>
      </w:rPr>
    </w:lvl>
    <w:lvl w:ilvl="3" w:tplc="01E8A2C8">
      <w:numFmt w:val="bullet"/>
      <w:lvlText w:val="•"/>
      <w:lvlJc w:val="left"/>
      <w:pPr>
        <w:ind w:left="3245" w:hanging="360"/>
      </w:pPr>
      <w:rPr>
        <w:rFonts w:hint="default"/>
        <w:lang w:val="en-US" w:eastAsia="en-US" w:bidi="en-US"/>
      </w:rPr>
    </w:lvl>
    <w:lvl w:ilvl="4" w:tplc="79402BF2">
      <w:numFmt w:val="bullet"/>
      <w:lvlText w:val="•"/>
      <w:lvlJc w:val="left"/>
      <w:pPr>
        <w:ind w:left="4134" w:hanging="360"/>
      </w:pPr>
      <w:rPr>
        <w:rFonts w:hint="default"/>
        <w:lang w:val="en-US" w:eastAsia="en-US" w:bidi="en-US"/>
      </w:rPr>
    </w:lvl>
    <w:lvl w:ilvl="5" w:tplc="4CDA9B86">
      <w:numFmt w:val="bullet"/>
      <w:lvlText w:val="•"/>
      <w:lvlJc w:val="left"/>
      <w:pPr>
        <w:ind w:left="5023" w:hanging="360"/>
      </w:pPr>
      <w:rPr>
        <w:rFonts w:hint="default"/>
        <w:lang w:val="en-US" w:eastAsia="en-US" w:bidi="en-US"/>
      </w:rPr>
    </w:lvl>
    <w:lvl w:ilvl="6" w:tplc="EC8C4346">
      <w:numFmt w:val="bullet"/>
      <w:lvlText w:val="•"/>
      <w:lvlJc w:val="left"/>
      <w:pPr>
        <w:ind w:left="5911" w:hanging="360"/>
      </w:pPr>
      <w:rPr>
        <w:rFonts w:hint="default"/>
        <w:lang w:val="en-US" w:eastAsia="en-US" w:bidi="en-US"/>
      </w:rPr>
    </w:lvl>
    <w:lvl w:ilvl="7" w:tplc="2586CBDC">
      <w:numFmt w:val="bullet"/>
      <w:lvlText w:val="•"/>
      <w:lvlJc w:val="left"/>
      <w:pPr>
        <w:ind w:left="6800" w:hanging="360"/>
      </w:pPr>
      <w:rPr>
        <w:rFonts w:hint="default"/>
        <w:lang w:val="en-US" w:eastAsia="en-US" w:bidi="en-US"/>
      </w:rPr>
    </w:lvl>
    <w:lvl w:ilvl="8" w:tplc="5B48682E">
      <w:numFmt w:val="bullet"/>
      <w:lvlText w:val="•"/>
      <w:lvlJc w:val="left"/>
      <w:pPr>
        <w:ind w:left="7689" w:hanging="360"/>
      </w:pPr>
      <w:rPr>
        <w:rFonts w:hint="default"/>
        <w:lang w:val="en-US" w:eastAsia="en-US" w:bidi="en-US"/>
      </w:rPr>
    </w:lvl>
  </w:abstractNum>
  <w:abstractNum w:abstractNumId="13">
    <w:nsid w:val="6D011CA3"/>
    <w:multiLevelType w:val="hybridMultilevel"/>
    <w:tmpl w:val="A8C05032"/>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38628114">
      <w:numFmt w:val="bullet"/>
      <w:lvlText w:val="•"/>
      <w:lvlJc w:val="left"/>
      <w:pPr>
        <w:ind w:left="1468" w:hanging="354"/>
      </w:pPr>
      <w:rPr>
        <w:rFonts w:hint="default"/>
        <w:lang w:val="en-US" w:eastAsia="en-US" w:bidi="en-US"/>
      </w:rPr>
    </w:lvl>
    <w:lvl w:ilvl="2" w:tplc="47D659EA">
      <w:numFmt w:val="bullet"/>
      <w:lvlText w:val="•"/>
      <w:lvlJc w:val="left"/>
      <w:pPr>
        <w:ind w:left="2357" w:hanging="354"/>
      </w:pPr>
      <w:rPr>
        <w:rFonts w:hint="default"/>
        <w:lang w:val="en-US" w:eastAsia="en-US" w:bidi="en-US"/>
      </w:rPr>
    </w:lvl>
    <w:lvl w:ilvl="3" w:tplc="BCE04CBC">
      <w:numFmt w:val="bullet"/>
      <w:lvlText w:val="•"/>
      <w:lvlJc w:val="left"/>
      <w:pPr>
        <w:ind w:left="3245" w:hanging="354"/>
      </w:pPr>
      <w:rPr>
        <w:rFonts w:hint="default"/>
        <w:lang w:val="en-US" w:eastAsia="en-US" w:bidi="en-US"/>
      </w:rPr>
    </w:lvl>
    <w:lvl w:ilvl="4" w:tplc="1B34DB20">
      <w:numFmt w:val="bullet"/>
      <w:lvlText w:val="•"/>
      <w:lvlJc w:val="left"/>
      <w:pPr>
        <w:ind w:left="4134" w:hanging="354"/>
      </w:pPr>
      <w:rPr>
        <w:rFonts w:hint="default"/>
        <w:lang w:val="en-US" w:eastAsia="en-US" w:bidi="en-US"/>
      </w:rPr>
    </w:lvl>
    <w:lvl w:ilvl="5" w:tplc="F00CB2F8">
      <w:numFmt w:val="bullet"/>
      <w:lvlText w:val="•"/>
      <w:lvlJc w:val="left"/>
      <w:pPr>
        <w:ind w:left="5023" w:hanging="354"/>
      </w:pPr>
      <w:rPr>
        <w:rFonts w:hint="default"/>
        <w:lang w:val="en-US" w:eastAsia="en-US" w:bidi="en-US"/>
      </w:rPr>
    </w:lvl>
    <w:lvl w:ilvl="6" w:tplc="6868E806">
      <w:numFmt w:val="bullet"/>
      <w:lvlText w:val="•"/>
      <w:lvlJc w:val="left"/>
      <w:pPr>
        <w:ind w:left="5911" w:hanging="354"/>
      </w:pPr>
      <w:rPr>
        <w:rFonts w:hint="default"/>
        <w:lang w:val="en-US" w:eastAsia="en-US" w:bidi="en-US"/>
      </w:rPr>
    </w:lvl>
    <w:lvl w:ilvl="7" w:tplc="AC945DD2">
      <w:numFmt w:val="bullet"/>
      <w:lvlText w:val="•"/>
      <w:lvlJc w:val="left"/>
      <w:pPr>
        <w:ind w:left="6800" w:hanging="354"/>
      </w:pPr>
      <w:rPr>
        <w:rFonts w:hint="default"/>
        <w:lang w:val="en-US" w:eastAsia="en-US" w:bidi="en-US"/>
      </w:rPr>
    </w:lvl>
    <w:lvl w:ilvl="8" w:tplc="D1123D20">
      <w:numFmt w:val="bullet"/>
      <w:lvlText w:val="•"/>
      <w:lvlJc w:val="left"/>
      <w:pPr>
        <w:ind w:left="7689" w:hanging="354"/>
      </w:pPr>
      <w:rPr>
        <w:rFonts w:hint="default"/>
        <w:lang w:val="en-US" w:eastAsia="en-US" w:bidi="en-US"/>
      </w:rPr>
    </w:lvl>
  </w:abstractNum>
  <w:abstractNum w:abstractNumId="14">
    <w:nsid w:val="74553E9C"/>
    <w:multiLevelType w:val="hybridMultilevel"/>
    <w:tmpl w:val="752C8E5E"/>
    <w:lvl w:ilvl="0" w:tplc="5802D37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7A2B1042"/>
    <w:multiLevelType w:val="hybridMultilevel"/>
    <w:tmpl w:val="D5606052"/>
    <w:lvl w:ilvl="0" w:tplc="9C505922">
      <w:start w:val="1"/>
      <w:numFmt w:val="lowerRoman"/>
      <w:lvlText w:val="(%1)"/>
      <w:lvlJc w:val="left"/>
      <w:pPr>
        <w:ind w:left="523" w:hanging="303"/>
      </w:pPr>
      <w:rPr>
        <w:rFonts w:ascii="Cambria" w:eastAsia="Cambria" w:hAnsi="Cambria" w:cs="Cambria" w:hint="default"/>
        <w:spacing w:val="-2"/>
        <w:w w:val="100"/>
        <w:sz w:val="24"/>
        <w:szCs w:val="24"/>
        <w:lang w:val="en-US" w:eastAsia="en-US" w:bidi="en-US"/>
      </w:rPr>
    </w:lvl>
    <w:lvl w:ilvl="1" w:tplc="F1CCB412">
      <w:numFmt w:val="bullet"/>
      <w:lvlText w:val="•"/>
      <w:lvlJc w:val="left"/>
      <w:pPr>
        <w:ind w:left="1414" w:hanging="303"/>
      </w:pPr>
      <w:rPr>
        <w:rFonts w:hint="default"/>
        <w:lang w:val="en-US" w:eastAsia="en-US" w:bidi="en-US"/>
      </w:rPr>
    </w:lvl>
    <w:lvl w:ilvl="2" w:tplc="955A38D4">
      <w:numFmt w:val="bullet"/>
      <w:lvlText w:val="•"/>
      <w:lvlJc w:val="left"/>
      <w:pPr>
        <w:ind w:left="2309" w:hanging="303"/>
      </w:pPr>
      <w:rPr>
        <w:rFonts w:hint="default"/>
        <w:lang w:val="en-US" w:eastAsia="en-US" w:bidi="en-US"/>
      </w:rPr>
    </w:lvl>
    <w:lvl w:ilvl="3" w:tplc="9FF4F80C">
      <w:numFmt w:val="bullet"/>
      <w:lvlText w:val="•"/>
      <w:lvlJc w:val="left"/>
      <w:pPr>
        <w:ind w:left="3203" w:hanging="303"/>
      </w:pPr>
      <w:rPr>
        <w:rFonts w:hint="default"/>
        <w:lang w:val="en-US" w:eastAsia="en-US" w:bidi="en-US"/>
      </w:rPr>
    </w:lvl>
    <w:lvl w:ilvl="4" w:tplc="77DCBA40">
      <w:numFmt w:val="bullet"/>
      <w:lvlText w:val="•"/>
      <w:lvlJc w:val="left"/>
      <w:pPr>
        <w:ind w:left="4098" w:hanging="303"/>
      </w:pPr>
      <w:rPr>
        <w:rFonts w:hint="default"/>
        <w:lang w:val="en-US" w:eastAsia="en-US" w:bidi="en-US"/>
      </w:rPr>
    </w:lvl>
    <w:lvl w:ilvl="5" w:tplc="D354D9B0">
      <w:numFmt w:val="bullet"/>
      <w:lvlText w:val="•"/>
      <w:lvlJc w:val="left"/>
      <w:pPr>
        <w:ind w:left="4993" w:hanging="303"/>
      </w:pPr>
      <w:rPr>
        <w:rFonts w:hint="default"/>
        <w:lang w:val="en-US" w:eastAsia="en-US" w:bidi="en-US"/>
      </w:rPr>
    </w:lvl>
    <w:lvl w:ilvl="6" w:tplc="BAEA2102">
      <w:numFmt w:val="bullet"/>
      <w:lvlText w:val="•"/>
      <w:lvlJc w:val="left"/>
      <w:pPr>
        <w:ind w:left="5887" w:hanging="303"/>
      </w:pPr>
      <w:rPr>
        <w:rFonts w:hint="default"/>
        <w:lang w:val="en-US" w:eastAsia="en-US" w:bidi="en-US"/>
      </w:rPr>
    </w:lvl>
    <w:lvl w:ilvl="7" w:tplc="966884F4">
      <w:numFmt w:val="bullet"/>
      <w:lvlText w:val="•"/>
      <w:lvlJc w:val="left"/>
      <w:pPr>
        <w:ind w:left="6782" w:hanging="303"/>
      </w:pPr>
      <w:rPr>
        <w:rFonts w:hint="default"/>
        <w:lang w:val="en-US" w:eastAsia="en-US" w:bidi="en-US"/>
      </w:rPr>
    </w:lvl>
    <w:lvl w:ilvl="8" w:tplc="F6C47A78">
      <w:numFmt w:val="bullet"/>
      <w:lvlText w:val="•"/>
      <w:lvlJc w:val="left"/>
      <w:pPr>
        <w:ind w:left="7677" w:hanging="303"/>
      </w:pPr>
      <w:rPr>
        <w:rFonts w:hint="default"/>
        <w:lang w:val="en-US" w:eastAsia="en-US" w:bidi="en-US"/>
      </w:rPr>
    </w:lvl>
  </w:abstractNum>
  <w:num w:numId="1">
    <w:abstractNumId w:val="7"/>
  </w:num>
  <w:num w:numId="2">
    <w:abstractNumId w:val="15"/>
  </w:num>
  <w:num w:numId="3">
    <w:abstractNumId w:val="13"/>
  </w:num>
  <w:num w:numId="4">
    <w:abstractNumId w:val="4"/>
  </w:num>
  <w:num w:numId="5">
    <w:abstractNumId w:val="10"/>
  </w:num>
  <w:num w:numId="6">
    <w:abstractNumId w:val="9"/>
  </w:num>
  <w:num w:numId="7">
    <w:abstractNumId w:val="12"/>
  </w:num>
  <w:num w:numId="8">
    <w:abstractNumId w:val="1"/>
  </w:num>
  <w:num w:numId="9">
    <w:abstractNumId w:val="6"/>
  </w:num>
  <w:num w:numId="10">
    <w:abstractNumId w:val="3"/>
  </w:num>
  <w:num w:numId="11">
    <w:abstractNumId w:val="14"/>
  </w:num>
  <w:num w:numId="12">
    <w:abstractNumId w:val="0"/>
  </w:num>
  <w:num w:numId="13">
    <w:abstractNumId w:val="2"/>
  </w:num>
  <w:num w:numId="14">
    <w:abstractNumId w:val="1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957856"/>
    <w:rsid w:val="00007A28"/>
    <w:rsid w:val="00031D31"/>
    <w:rsid w:val="00034829"/>
    <w:rsid w:val="00035277"/>
    <w:rsid w:val="0003560D"/>
    <w:rsid w:val="00051A15"/>
    <w:rsid w:val="00051AB4"/>
    <w:rsid w:val="00053ECA"/>
    <w:rsid w:val="00056908"/>
    <w:rsid w:val="000810B7"/>
    <w:rsid w:val="000A451B"/>
    <w:rsid w:val="000B5D63"/>
    <w:rsid w:val="000B7C86"/>
    <w:rsid w:val="000C471C"/>
    <w:rsid w:val="000C5BCE"/>
    <w:rsid w:val="001012F9"/>
    <w:rsid w:val="00135067"/>
    <w:rsid w:val="001442E3"/>
    <w:rsid w:val="00151C5E"/>
    <w:rsid w:val="00155B11"/>
    <w:rsid w:val="00167069"/>
    <w:rsid w:val="00172407"/>
    <w:rsid w:val="001A10CA"/>
    <w:rsid w:val="001A10D4"/>
    <w:rsid w:val="001E3A1E"/>
    <w:rsid w:val="001E5C5F"/>
    <w:rsid w:val="00285511"/>
    <w:rsid w:val="002A1D14"/>
    <w:rsid w:val="002A3066"/>
    <w:rsid w:val="002C021C"/>
    <w:rsid w:val="002C1D74"/>
    <w:rsid w:val="002F5CAD"/>
    <w:rsid w:val="00302A7D"/>
    <w:rsid w:val="00324A2E"/>
    <w:rsid w:val="00354903"/>
    <w:rsid w:val="004032B3"/>
    <w:rsid w:val="00462564"/>
    <w:rsid w:val="00475F48"/>
    <w:rsid w:val="0049110A"/>
    <w:rsid w:val="004B280B"/>
    <w:rsid w:val="00513367"/>
    <w:rsid w:val="0054191C"/>
    <w:rsid w:val="005575E6"/>
    <w:rsid w:val="00562D92"/>
    <w:rsid w:val="00573462"/>
    <w:rsid w:val="00583A86"/>
    <w:rsid w:val="0058589F"/>
    <w:rsid w:val="005D11A3"/>
    <w:rsid w:val="005E640B"/>
    <w:rsid w:val="00654DC7"/>
    <w:rsid w:val="0066118C"/>
    <w:rsid w:val="00662FF4"/>
    <w:rsid w:val="00670F5E"/>
    <w:rsid w:val="00676E63"/>
    <w:rsid w:val="00695BE4"/>
    <w:rsid w:val="006A1922"/>
    <w:rsid w:val="006C0571"/>
    <w:rsid w:val="006D0691"/>
    <w:rsid w:val="00720667"/>
    <w:rsid w:val="007320F0"/>
    <w:rsid w:val="00742941"/>
    <w:rsid w:val="007509F7"/>
    <w:rsid w:val="0077725C"/>
    <w:rsid w:val="00840266"/>
    <w:rsid w:val="00843241"/>
    <w:rsid w:val="008753D4"/>
    <w:rsid w:val="00876975"/>
    <w:rsid w:val="00882E4B"/>
    <w:rsid w:val="008B18C4"/>
    <w:rsid w:val="008C3225"/>
    <w:rsid w:val="008E73A2"/>
    <w:rsid w:val="008F4C7C"/>
    <w:rsid w:val="008F6EE5"/>
    <w:rsid w:val="00910242"/>
    <w:rsid w:val="0091050C"/>
    <w:rsid w:val="009341C3"/>
    <w:rsid w:val="0095409F"/>
    <w:rsid w:val="00957856"/>
    <w:rsid w:val="00972D46"/>
    <w:rsid w:val="00975DDA"/>
    <w:rsid w:val="009C4D86"/>
    <w:rsid w:val="009D2B30"/>
    <w:rsid w:val="009F677B"/>
    <w:rsid w:val="00A12B40"/>
    <w:rsid w:val="00A13807"/>
    <w:rsid w:val="00A21333"/>
    <w:rsid w:val="00A24B49"/>
    <w:rsid w:val="00A27609"/>
    <w:rsid w:val="00A61B2A"/>
    <w:rsid w:val="00A63202"/>
    <w:rsid w:val="00A85B3A"/>
    <w:rsid w:val="00AA69AB"/>
    <w:rsid w:val="00AB233C"/>
    <w:rsid w:val="00AB6E6F"/>
    <w:rsid w:val="00B3362E"/>
    <w:rsid w:val="00B4478A"/>
    <w:rsid w:val="00B76E52"/>
    <w:rsid w:val="00BA7605"/>
    <w:rsid w:val="00BC1BDA"/>
    <w:rsid w:val="00BD738B"/>
    <w:rsid w:val="00BE7D72"/>
    <w:rsid w:val="00C009C1"/>
    <w:rsid w:val="00C17490"/>
    <w:rsid w:val="00C50046"/>
    <w:rsid w:val="00C5033E"/>
    <w:rsid w:val="00C73C9A"/>
    <w:rsid w:val="00CB0CAF"/>
    <w:rsid w:val="00CE719F"/>
    <w:rsid w:val="00D04CC5"/>
    <w:rsid w:val="00D345ED"/>
    <w:rsid w:val="00D37B79"/>
    <w:rsid w:val="00D42820"/>
    <w:rsid w:val="00D90EC4"/>
    <w:rsid w:val="00DB1672"/>
    <w:rsid w:val="00E41645"/>
    <w:rsid w:val="00E46C8E"/>
    <w:rsid w:val="00E5759F"/>
    <w:rsid w:val="00EA749D"/>
    <w:rsid w:val="00F1003D"/>
    <w:rsid w:val="00F21860"/>
    <w:rsid w:val="00F35A75"/>
    <w:rsid w:val="00F549D1"/>
    <w:rsid w:val="00F707A8"/>
    <w:rsid w:val="00F7403A"/>
    <w:rsid w:val="00FA0314"/>
    <w:rsid w:val="00FA29A3"/>
    <w:rsid w:val="00FA6FEF"/>
    <w:rsid w:val="00FB3985"/>
    <w:rsid w:val="00FC1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856"/>
    <w:rPr>
      <w:rFonts w:ascii="Cambria" w:eastAsia="Cambria" w:hAnsi="Cambria" w:cs="Cambria"/>
      <w:lang w:bidi="en-US"/>
    </w:rPr>
  </w:style>
  <w:style w:type="paragraph" w:styleId="Heading1">
    <w:name w:val="heading 1"/>
    <w:basedOn w:val="Normal"/>
    <w:uiPriority w:val="1"/>
    <w:qFormat/>
    <w:rsid w:val="00957856"/>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856"/>
    <w:rPr>
      <w:sz w:val="24"/>
      <w:szCs w:val="24"/>
    </w:rPr>
  </w:style>
  <w:style w:type="paragraph" w:styleId="ListParagraph">
    <w:name w:val="List Paragraph"/>
    <w:basedOn w:val="Normal"/>
    <w:uiPriority w:val="34"/>
    <w:qFormat/>
    <w:rsid w:val="00957856"/>
    <w:pPr>
      <w:ind w:left="940" w:hanging="360"/>
      <w:jc w:val="both"/>
    </w:pPr>
  </w:style>
  <w:style w:type="paragraph" w:customStyle="1" w:styleId="TableParagraph">
    <w:name w:val="Table Paragraph"/>
    <w:basedOn w:val="Normal"/>
    <w:uiPriority w:val="1"/>
    <w:qFormat/>
    <w:rsid w:val="00957856"/>
    <w:pPr>
      <w:spacing w:line="279" w:lineRule="exact"/>
      <w:ind w:left="108" w:right="554"/>
      <w:jc w:val="center"/>
    </w:pPr>
  </w:style>
  <w:style w:type="paragraph" w:styleId="Header">
    <w:name w:val="header"/>
    <w:basedOn w:val="Normal"/>
    <w:link w:val="HeaderChar"/>
    <w:uiPriority w:val="99"/>
    <w:semiHidden/>
    <w:unhideWhenUsed/>
    <w:rsid w:val="00D04CC5"/>
    <w:pPr>
      <w:tabs>
        <w:tab w:val="center" w:pos="4513"/>
        <w:tab w:val="right" w:pos="9026"/>
      </w:tabs>
    </w:pPr>
  </w:style>
  <w:style w:type="character" w:customStyle="1" w:styleId="HeaderChar">
    <w:name w:val="Header Char"/>
    <w:basedOn w:val="DefaultParagraphFont"/>
    <w:link w:val="Header"/>
    <w:uiPriority w:val="99"/>
    <w:semiHidden/>
    <w:rsid w:val="00D04CC5"/>
    <w:rPr>
      <w:rFonts w:ascii="Cambria" w:eastAsia="Cambria" w:hAnsi="Cambria" w:cs="Cambria"/>
      <w:lang w:bidi="en-US"/>
    </w:rPr>
  </w:style>
  <w:style w:type="paragraph" w:styleId="Footer">
    <w:name w:val="footer"/>
    <w:basedOn w:val="Normal"/>
    <w:link w:val="FooterChar"/>
    <w:uiPriority w:val="99"/>
    <w:semiHidden/>
    <w:unhideWhenUsed/>
    <w:rsid w:val="00D04CC5"/>
    <w:pPr>
      <w:tabs>
        <w:tab w:val="center" w:pos="4513"/>
        <w:tab w:val="right" w:pos="9026"/>
      </w:tabs>
    </w:pPr>
  </w:style>
  <w:style w:type="character" w:customStyle="1" w:styleId="FooterChar">
    <w:name w:val="Footer Char"/>
    <w:basedOn w:val="DefaultParagraphFont"/>
    <w:link w:val="Footer"/>
    <w:uiPriority w:val="99"/>
    <w:semiHidden/>
    <w:rsid w:val="00D04CC5"/>
    <w:rPr>
      <w:rFonts w:ascii="Cambria" w:eastAsia="Cambria" w:hAnsi="Cambria" w:cs="Cambria"/>
      <w:lang w:bidi="en-US"/>
    </w:rPr>
  </w:style>
  <w:style w:type="character" w:styleId="CommentReference">
    <w:name w:val="annotation reference"/>
    <w:basedOn w:val="DefaultParagraphFont"/>
    <w:uiPriority w:val="99"/>
    <w:semiHidden/>
    <w:unhideWhenUsed/>
    <w:rsid w:val="00354903"/>
    <w:rPr>
      <w:sz w:val="16"/>
      <w:szCs w:val="16"/>
    </w:rPr>
  </w:style>
  <w:style w:type="paragraph" w:styleId="CommentText">
    <w:name w:val="annotation text"/>
    <w:basedOn w:val="Normal"/>
    <w:link w:val="CommentTextChar"/>
    <w:uiPriority w:val="99"/>
    <w:semiHidden/>
    <w:unhideWhenUsed/>
    <w:rsid w:val="00354903"/>
    <w:rPr>
      <w:sz w:val="20"/>
      <w:szCs w:val="20"/>
    </w:rPr>
  </w:style>
  <w:style w:type="character" w:customStyle="1" w:styleId="CommentTextChar">
    <w:name w:val="Comment Text Char"/>
    <w:basedOn w:val="DefaultParagraphFont"/>
    <w:link w:val="CommentText"/>
    <w:uiPriority w:val="99"/>
    <w:semiHidden/>
    <w:rsid w:val="00354903"/>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54903"/>
    <w:rPr>
      <w:b/>
      <w:bCs/>
    </w:rPr>
  </w:style>
  <w:style w:type="character" w:customStyle="1" w:styleId="CommentSubjectChar">
    <w:name w:val="Comment Subject Char"/>
    <w:basedOn w:val="CommentTextChar"/>
    <w:link w:val="CommentSubject"/>
    <w:uiPriority w:val="99"/>
    <w:semiHidden/>
    <w:rsid w:val="00354903"/>
    <w:rPr>
      <w:b/>
      <w:bCs/>
    </w:rPr>
  </w:style>
  <w:style w:type="paragraph" w:styleId="BalloonText">
    <w:name w:val="Balloon Text"/>
    <w:basedOn w:val="Normal"/>
    <w:link w:val="BalloonTextChar"/>
    <w:uiPriority w:val="99"/>
    <w:semiHidden/>
    <w:unhideWhenUsed/>
    <w:rsid w:val="00354903"/>
    <w:rPr>
      <w:rFonts w:ascii="Tahoma" w:hAnsi="Tahoma" w:cs="Tahoma"/>
      <w:sz w:val="16"/>
      <w:szCs w:val="16"/>
    </w:rPr>
  </w:style>
  <w:style w:type="character" w:customStyle="1" w:styleId="BalloonTextChar">
    <w:name w:val="Balloon Text Char"/>
    <w:basedOn w:val="DefaultParagraphFont"/>
    <w:link w:val="BalloonText"/>
    <w:uiPriority w:val="99"/>
    <w:semiHidden/>
    <w:rsid w:val="00354903"/>
    <w:rPr>
      <w:rFonts w:ascii="Tahoma" w:eastAsia="Cambri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24142919">
      <w:bodyDiv w:val="1"/>
      <w:marLeft w:val="0"/>
      <w:marRight w:val="0"/>
      <w:marTop w:val="0"/>
      <w:marBottom w:val="0"/>
      <w:divBdr>
        <w:top w:val="none" w:sz="0" w:space="0" w:color="auto"/>
        <w:left w:val="none" w:sz="0" w:space="0" w:color="auto"/>
        <w:bottom w:val="none" w:sz="0" w:space="0" w:color="auto"/>
        <w:right w:val="none" w:sz="0" w:space="0" w:color="auto"/>
      </w:divBdr>
    </w:div>
    <w:div w:id="25756892">
      <w:bodyDiv w:val="1"/>
      <w:marLeft w:val="0"/>
      <w:marRight w:val="0"/>
      <w:marTop w:val="0"/>
      <w:marBottom w:val="0"/>
      <w:divBdr>
        <w:top w:val="none" w:sz="0" w:space="0" w:color="auto"/>
        <w:left w:val="none" w:sz="0" w:space="0" w:color="auto"/>
        <w:bottom w:val="none" w:sz="0" w:space="0" w:color="auto"/>
        <w:right w:val="none" w:sz="0" w:space="0" w:color="auto"/>
      </w:divBdr>
    </w:div>
    <w:div w:id="163668065">
      <w:bodyDiv w:val="1"/>
      <w:marLeft w:val="0"/>
      <w:marRight w:val="0"/>
      <w:marTop w:val="0"/>
      <w:marBottom w:val="0"/>
      <w:divBdr>
        <w:top w:val="none" w:sz="0" w:space="0" w:color="auto"/>
        <w:left w:val="none" w:sz="0" w:space="0" w:color="auto"/>
        <w:bottom w:val="none" w:sz="0" w:space="0" w:color="auto"/>
        <w:right w:val="none" w:sz="0" w:space="0" w:color="auto"/>
      </w:divBdr>
    </w:div>
    <w:div w:id="373309660">
      <w:bodyDiv w:val="1"/>
      <w:marLeft w:val="0"/>
      <w:marRight w:val="0"/>
      <w:marTop w:val="0"/>
      <w:marBottom w:val="0"/>
      <w:divBdr>
        <w:top w:val="none" w:sz="0" w:space="0" w:color="auto"/>
        <w:left w:val="none" w:sz="0" w:space="0" w:color="auto"/>
        <w:bottom w:val="none" w:sz="0" w:space="0" w:color="auto"/>
        <w:right w:val="none" w:sz="0" w:space="0" w:color="auto"/>
      </w:divBdr>
    </w:div>
    <w:div w:id="788935307">
      <w:bodyDiv w:val="1"/>
      <w:marLeft w:val="0"/>
      <w:marRight w:val="0"/>
      <w:marTop w:val="0"/>
      <w:marBottom w:val="0"/>
      <w:divBdr>
        <w:top w:val="none" w:sz="0" w:space="0" w:color="auto"/>
        <w:left w:val="none" w:sz="0" w:space="0" w:color="auto"/>
        <w:bottom w:val="none" w:sz="0" w:space="0" w:color="auto"/>
        <w:right w:val="none" w:sz="0" w:space="0" w:color="auto"/>
      </w:divBdr>
    </w:div>
    <w:div w:id="891501971">
      <w:bodyDiv w:val="1"/>
      <w:marLeft w:val="0"/>
      <w:marRight w:val="0"/>
      <w:marTop w:val="0"/>
      <w:marBottom w:val="0"/>
      <w:divBdr>
        <w:top w:val="none" w:sz="0" w:space="0" w:color="auto"/>
        <w:left w:val="none" w:sz="0" w:space="0" w:color="auto"/>
        <w:bottom w:val="none" w:sz="0" w:space="0" w:color="auto"/>
        <w:right w:val="none" w:sz="0" w:space="0" w:color="auto"/>
      </w:divBdr>
    </w:div>
    <w:div w:id="1245527086">
      <w:bodyDiv w:val="1"/>
      <w:marLeft w:val="0"/>
      <w:marRight w:val="0"/>
      <w:marTop w:val="0"/>
      <w:marBottom w:val="0"/>
      <w:divBdr>
        <w:top w:val="none" w:sz="0" w:space="0" w:color="auto"/>
        <w:left w:val="none" w:sz="0" w:space="0" w:color="auto"/>
        <w:bottom w:val="none" w:sz="0" w:space="0" w:color="auto"/>
        <w:right w:val="none" w:sz="0" w:space="0" w:color="auto"/>
      </w:divBdr>
    </w:div>
    <w:div w:id="1640646797">
      <w:bodyDiv w:val="1"/>
      <w:marLeft w:val="0"/>
      <w:marRight w:val="0"/>
      <w:marTop w:val="0"/>
      <w:marBottom w:val="0"/>
      <w:divBdr>
        <w:top w:val="none" w:sz="0" w:space="0" w:color="auto"/>
        <w:left w:val="none" w:sz="0" w:space="0" w:color="auto"/>
        <w:bottom w:val="none" w:sz="0" w:space="0" w:color="auto"/>
        <w:right w:val="none" w:sz="0" w:space="0" w:color="auto"/>
      </w:divBdr>
    </w:div>
    <w:div w:id="173323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tworthip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813B-F6E1-4BA1-9CE9-7638C412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Admin</cp:lastModifiedBy>
  <cp:revision>75</cp:revision>
  <cp:lastPrinted>2018-10-11T04:31:00Z</cp:lastPrinted>
  <dcterms:created xsi:type="dcterms:W3CDTF">2018-09-29T10:37:00Z</dcterms:created>
  <dcterms:modified xsi:type="dcterms:W3CDTF">2019-12-02T11:33:00Z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Office Word 2007</vt:lpwstr>
  </property>
  <property fmtid="{D5CDD505-2E9C-101B-9397-08002B2CF9AE}" pid="4" name="LastSaved">
    <vt:filetime>2018-09-29T00:00:00Z</vt:filetime>
  </property>
</Properties>
</file>